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E36C5" w14:textId="5125CD4A" w:rsidR="005811BF" w:rsidRPr="008E032D" w:rsidRDefault="00DB56FA" w:rsidP="008E032D">
      <w:pPr>
        <w:pStyle w:val="Bezriadkovania"/>
      </w:pPr>
      <w:r w:rsidRPr="008E032D">
        <w:rPr>
          <w:noProof/>
          <w:lang w:eastAsia="sk-SK"/>
        </w:rPr>
        <w:drawing>
          <wp:anchor distT="0" distB="0" distL="114300" distR="114300" simplePos="0" relativeHeight="251660288" behindDoc="1" locked="0" layoutInCell="1" allowOverlap="1" wp14:anchorId="7EB5D182" wp14:editId="0F0AEB73">
            <wp:simplePos x="0" y="0"/>
            <wp:positionH relativeFrom="column">
              <wp:align>center</wp:align>
            </wp:positionH>
            <wp:positionV relativeFrom="page">
              <wp:posOffset>972185</wp:posOffset>
            </wp:positionV>
            <wp:extent cx="1450800" cy="828000"/>
            <wp:effectExtent l="0" t="0" r="0" b="0"/>
            <wp:wrapNone/>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50800" cy="828000"/>
                    </a:xfrm>
                    <a:prstGeom prst="rect">
                      <a:avLst/>
                    </a:prstGeom>
                    <a:noFill/>
                  </pic:spPr>
                </pic:pic>
              </a:graphicData>
            </a:graphic>
            <wp14:sizeRelH relativeFrom="page">
              <wp14:pctWidth>0</wp14:pctWidth>
            </wp14:sizeRelH>
            <wp14:sizeRelV relativeFrom="page">
              <wp14:pctHeight>0</wp14:pctHeight>
            </wp14:sizeRelV>
          </wp:anchor>
        </w:drawing>
      </w:r>
      <w:r w:rsidR="00B77EE8" w:rsidRPr="008E032D">
        <w:rPr>
          <w:noProof/>
          <w:lang w:eastAsia="sk-SK"/>
        </w:rPr>
        <mc:AlternateContent>
          <mc:Choice Requires="wps">
            <w:drawing>
              <wp:anchor distT="0" distB="0" distL="114300" distR="114300" simplePos="0" relativeHeight="251658240" behindDoc="1" locked="0" layoutInCell="1" allowOverlap="1" wp14:anchorId="6C7F950E" wp14:editId="623D8CF7">
                <wp:simplePos x="0" y="0"/>
                <wp:positionH relativeFrom="column">
                  <wp:posOffset>0</wp:posOffset>
                </wp:positionH>
                <wp:positionV relativeFrom="paragraph">
                  <wp:posOffset>0</wp:posOffset>
                </wp:positionV>
                <wp:extent cx="6395085" cy="9262110"/>
                <wp:effectExtent l="9525" t="9525" r="15240" b="1524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95085" cy="9262110"/>
                        </a:xfrm>
                        <a:prstGeom prst="rect">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7F5805" id="Rectangle 7" o:spid="_x0000_s1026" style="position:absolute;margin-left:0;margin-top:0;width:503.55pt;height:729.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kPuJwIAAD4EAAAOAAAAZHJzL2Uyb0RvYy54bWysU9uO0zAQfUfiHyy/0ySl7bZR09WqSxHS&#10;AisWPsB1nMTCN8Zu0/L1jJ22tPCG8IPl8YyPz5yZWd4ftCJ7AV5aU9FilFMiDLe1NG1Fv33dvJlT&#10;4gMzNVPWiIoehaf3q9evlr0rxdh2VtUCCIIYX/auol0IrswyzzuhmR9ZJww6GwuaBTShzWpgPaJr&#10;lY3zfJb1FmoHlgvv8fZxcNJVwm8awcPnpvEiEFVR5BbSDmnfxj1bLVnZAnOd5Cca7B9YaCYNfnqB&#10;emSBkR3Iv6C05GC9bcKIW53ZppFcpBwwmyL/I5uXjjmRckFxvLvI5P8fLP+0fwYi64pOKDFMY4m+&#10;oGjMtEqQuyhP73yJUS/uGWKC3j1Z/t0TY9cdRokHANt3gtVIqojx2c2DaHh8Srb9R1sjOtsFm5Q6&#10;NKAjIGpADqkgx0tBxCEQjpezt4tpPp9SwtG3GM/GRZFKlrHy/NyBD++F1SQeKgpIPsGz/ZMPkQ4r&#10;zyGJvlWy3kilkgHtdq2A7Bl2xyatlAFmeR2mDOkxuUU+zRP0jdNfY+T5Xb4+M7wJ0zJgnyupKzrP&#10;4xo6Lwr3ztSpCwOTajgjZ2VOSkbxhiJsbX1EIcEOTYxDh4fOwk9KemzgivofOwaCEvXBYDEWxWQS&#10;Oz4Zk+ndGA249myvPcxwhKpooGQ4rsMwJTsHsu3wpyLlbuwDFrCRSdpY3IHViSw2aVL8NFBxCq7t&#10;FPV77Fe/AAAA//8DAFBLAwQUAAYACAAAACEAoS8TC98AAAAHAQAADwAAAGRycy9kb3ducmV2Lnht&#10;bEyPQU/DMAyF70j8h8hIXKYtGYJtlKYTFMEBaYcNJDh6jddWS5yqybby78m4wMV61rPe+5wvB2fF&#10;kfrQetYwnSgQxJU3LdcaPt5fxgsQISIbtJ5JwzcFWBaXFzlmxp94TcdNrEUK4ZChhibGLpMyVA05&#10;DBPfESdv53uHMa19LU2PpxTurLxRaiYdtpwaGuyobKjabw5Ow/4p2Hu7Xo2e316/SrP7NCMqV1pf&#10;Xw2PDyAiDfHvGM74CR2KxLT1BzZBWA3pkfg7z55S8ymIbVK3d4sZyCKX//mLHwAAAP//AwBQSwEC&#10;LQAUAAYACAAAACEAtoM4kv4AAADhAQAAEwAAAAAAAAAAAAAAAAAAAAAAW0NvbnRlbnRfVHlwZXNd&#10;LnhtbFBLAQItABQABgAIAAAAIQA4/SH/1gAAAJQBAAALAAAAAAAAAAAAAAAAAC8BAABfcmVscy8u&#10;cmVsc1BLAQItABQABgAIAAAAIQAq6kPuJwIAAD4EAAAOAAAAAAAAAAAAAAAAAC4CAABkcnMvZTJv&#10;RG9jLnhtbFBLAQItABQABgAIAAAAIQChLxML3wAAAAcBAAAPAAAAAAAAAAAAAAAAAIEEAABkcnMv&#10;ZG93bnJldi54bWxQSwUGAAAAAAQABADzAAAAjQUAAAAA&#10;" strokecolor="#0070c0" strokeweight="1.5pt"/>
            </w:pict>
          </mc:Fallback>
        </mc:AlternateContent>
      </w:r>
    </w:p>
    <w:p w14:paraId="7317FA1B" w14:textId="77777777" w:rsidR="005811BF" w:rsidRPr="008E032D" w:rsidRDefault="005811BF" w:rsidP="008E032D">
      <w:pPr>
        <w:pStyle w:val="Bezriadkovania"/>
      </w:pPr>
    </w:p>
    <w:p w14:paraId="79E2D624" w14:textId="77777777" w:rsidR="005811BF" w:rsidRPr="008E032D" w:rsidRDefault="005811BF" w:rsidP="008E032D">
      <w:pPr>
        <w:pStyle w:val="Bezriadkovania"/>
      </w:pPr>
    </w:p>
    <w:p w14:paraId="0E3E187E" w14:textId="77777777" w:rsidR="00DB56FA" w:rsidRPr="008E032D" w:rsidRDefault="00DB56FA" w:rsidP="008E032D">
      <w:pPr>
        <w:pStyle w:val="Bezriadkovania"/>
      </w:pPr>
    </w:p>
    <w:p w14:paraId="7F3E6586" w14:textId="77777777" w:rsidR="00DB56FA" w:rsidRPr="008E032D" w:rsidRDefault="00DB56FA" w:rsidP="008E032D">
      <w:pPr>
        <w:pStyle w:val="Bezriadkovania"/>
      </w:pPr>
    </w:p>
    <w:p w14:paraId="17C9B806" w14:textId="77777777" w:rsidR="00DB56FA" w:rsidRPr="008E032D" w:rsidRDefault="00DB56FA" w:rsidP="008E032D">
      <w:pPr>
        <w:pStyle w:val="Bezriadkovania"/>
      </w:pPr>
    </w:p>
    <w:p w14:paraId="30A578DA" w14:textId="77777777" w:rsidR="00DB56FA" w:rsidRPr="0099312A" w:rsidRDefault="00DB56FA" w:rsidP="008E032D">
      <w:pPr>
        <w:pStyle w:val="Bezriadkovania"/>
      </w:pPr>
    </w:p>
    <w:p w14:paraId="5719FF49" w14:textId="77777777" w:rsidR="00904EE3" w:rsidRDefault="00B643FA" w:rsidP="0080198C">
      <w:pPr>
        <w:jc w:val="center"/>
        <w:rPr>
          <w:sz w:val="18"/>
        </w:rPr>
      </w:pPr>
      <w:sdt>
        <w:sdtPr>
          <w:rPr>
            <w:b/>
            <w:sz w:val="18"/>
          </w:rPr>
          <w:alias w:val="Spoločnosť"/>
          <w:tag w:val="Spoločnosť"/>
          <w:id w:val="88304195"/>
          <w:lock w:val="contentLocked"/>
          <w:placeholder>
            <w:docPart w:val="937EEBE1077A496BA8220213BF621ABF"/>
          </w:placeholder>
          <w:dataBinding w:prefixMappings="xmlns:ns0='http://schemas.openxmlformats.org/officeDocument/2006/extended-properties'" w:xpath="/ns0:Properties[1]/ns0:Company[1]" w:storeItemID="{6668398D-A668-4E3E-A5EB-62B293D839F1}"/>
          <w:text/>
        </w:sdtPr>
        <w:sdtEndPr/>
        <w:sdtContent>
          <w:r w:rsidR="00193E49">
            <w:rPr>
              <w:b/>
              <w:sz w:val="18"/>
            </w:rPr>
            <w:t>TERMOKLIMA, s.r.o.</w:t>
          </w:r>
        </w:sdtContent>
      </w:sdt>
      <w:r w:rsidR="005811BF" w:rsidRPr="00CC3FA1">
        <w:rPr>
          <w:sz w:val="18"/>
        </w:rPr>
        <w:t>, Košická 3646/68, 058 01</w:t>
      </w:r>
      <w:r w:rsidR="007771E5">
        <w:rPr>
          <w:sz w:val="18"/>
        </w:rPr>
        <w:t xml:space="preserve"> </w:t>
      </w:r>
      <w:r w:rsidR="005811BF" w:rsidRPr="00CC3FA1">
        <w:rPr>
          <w:sz w:val="18"/>
        </w:rPr>
        <w:t>Poprad</w:t>
      </w:r>
      <w:r w:rsidR="005811BF" w:rsidRPr="00CC3FA1">
        <w:rPr>
          <w:sz w:val="18"/>
        </w:rPr>
        <w:br/>
        <w:t>Tel.: 052/77 69 130, 77 69 131, Fax : 052/77 31 249</w:t>
      </w:r>
      <w:r w:rsidR="005811BF" w:rsidRPr="00CC3FA1">
        <w:rPr>
          <w:sz w:val="18"/>
        </w:rPr>
        <w:br/>
        <w:t>E-mail: termoklima@termoklima.sk</w:t>
      </w:r>
      <w:r w:rsidR="005811BF" w:rsidRPr="00CC3FA1">
        <w:rPr>
          <w:sz w:val="18"/>
        </w:rPr>
        <w:br/>
        <w:t xml:space="preserve">Web: </w:t>
      </w:r>
      <w:hyperlink r:id="rId10" w:history="1">
        <w:r w:rsidR="0080198C" w:rsidRPr="00E210DF">
          <w:rPr>
            <w:rStyle w:val="Hypertextovprepojenie"/>
            <w:sz w:val="18"/>
          </w:rPr>
          <w:t>www.termoklima.sk</w:t>
        </w:r>
      </w:hyperlink>
    </w:p>
    <w:p w14:paraId="1B638749" w14:textId="0D514255" w:rsidR="0080198C" w:rsidRDefault="0080198C" w:rsidP="008E032D">
      <w:pPr>
        <w:pStyle w:val="Bezriadkovania"/>
      </w:pPr>
    </w:p>
    <w:p w14:paraId="016A7945" w14:textId="753C2980" w:rsidR="00B73996" w:rsidRDefault="00B73996" w:rsidP="008E032D">
      <w:pPr>
        <w:pStyle w:val="Bezriadkovania"/>
      </w:pPr>
    </w:p>
    <w:p w14:paraId="20110A30" w14:textId="77777777" w:rsidR="00F760ED" w:rsidRDefault="00F760ED" w:rsidP="008E032D">
      <w:pPr>
        <w:pStyle w:val="Bezriadkovania"/>
      </w:pPr>
    </w:p>
    <w:p w14:paraId="33F1F919" w14:textId="77777777" w:rsidR="00B73996" w:rsidRPr="006C6670" w:rsidRDefault="00B73996" w:rsidP="008E032D">
      <w:pPr>
        <w:pStyle w:val="Bezriadkovania"/>
      </w:pPr>
    </w:p>
    <w:p w14:paraId="5449C759" w14:textId="77777777" w:rsidR="0079645D" w:rsidRDefault="0079645D" w:rsidP="0079645D">
      <w:pPr>
        <w:pStyle w:val="Bezriadkovania"/>
        <w:tabs>
          <w:tab w:val="left" w:pos="1980"/>
          <w:tab w:val="left" w:pos="2530"/>
        </w:tabs>
        <w:ind w:left="550"/>
        <w:jc w:val="left"/>
        <w:rPr>
          <w:rFonts w:eastAsiaTheme="majorEastAsia" w:cstheme="minorHAnsi"/>
          <w:b/>
          <w:caps/>
          <w:sz w:val="24"/>
        </w:rPr>
      </w:pPr>
      <w:r>
        <w:rPr>
          <w:rFonts w:eastAsiaTheme="majorEastAsia" w:cstheme="minorHAnsi"/>
          <w:b/>
          <w:sz w:val="24"/>
        </w:rPr>
        <w:t>Profesia</w:t>
      </w:r>
      <w:r>
        <w:rPr>
          <w:rFonts w:eastAsiaTheme="majorEastAsia" w:cstheme="minorHAnsi"/>
          <w:b/>
          <w:caps/>
          <w:sz w:val="24"/>
        </w:rPr>
        <w:tab/>
        <w:t>:</w:t>
      </w:r>
      <w:sdt>
        <w:sdtPr>
          <w:rPr>
            <w:rFonts w:cstheme="minorHAnsi"/>
            <w:b/>
            <w:sz w:val="24"/>
          </w:rPr>
          <w:alias w:val="Profesia"/>
          <w:tag w:val="Profesia"/>
          <w:id w:val="610533"/>
          <w:placeholder>
            <w:docPart w:val="E75E86B0ED1647059C5A627BD04FB1CA"/>
          </w:placeholder>
          <w:comboBox>
            <w:listItem w:displayText="Ústredné vykurovanie" w:value="Ústredné vykurovanie"/>
            <w:listItem w:displayText="Plynofikácia" w:value="Plynofikácia"/>
            <w:listItem w:displayText="Zdravotná technika" w:value="Zdravotná technika"/>
            <w:listItem w:displayText="Vzduchotechnika" w:value="Vzduchotechnika"/>
            <w:listItem w:displayText="Potrubné rozvody" w:value="Potrubné rozvody"/>
            <w:listItem w:displayText="Stavebné úpravy" w:value="Stavebné úpravy"/>
          </w:comboBox>
        </w:sdtPr>
        <w:sdtEndPr/>
        <w:sdtContent>
          <w:r>
            <w:rPr>
              <w:rFonts w:cstheme="minorHAnsi"/>
              <w:b/>
              <w:sz w:val="24"/>
            </w:rPr>
            <w:t xml:space="preserve"> Ústredné vykurovanie</w:t>
          </w:r>
        </w:sdtContent>
      </w:sdt>
    </w:p>
    <w:p w14:paraId="2D717447" w14:textId="77D96504" w:rsidR="0079645D" w:rsidRDefault="0079645D" w:rsidP="0079645D">
      <w:pPr>
        <w:pStyle w:val="Bezriadkovania"/>
        <w:tabs>
          <w:tab w:val="left" w:pos="1980"/>
          <w:tab w:val="left" w:pos="2530"/>
        </w:tabs>
        <w:ind w:left="550"/>
        <w:jc w:val="left"/>
        <w:rPr>
          <w:rFonts w:eastAsiaTheme="majorEastAsia" w:cstheme="minorHAnsi"/>
          <w:caps/>
        </w:rPr>
      </w:pPr>
      <w:r>
        <w:rPr>
          <w:rFonts w:eastAsiaTheme="majorEastAsia" w:cstheme="minorHAnsi"/>
        </w:rPr>
        <w:t>Investor</w:t>
      </w:r>
      <w:r>
        <w:rPr>
          <w:rFonts w:eastAsiaTheme="majorEastAsia" w:cstheme="minorHAnsi"/>
          <w:caps/>
        </w:rPr>
        <w:tab/>
        <w:t>:</w:t>
      </w:r>
      <w:bookmarkStart w:id="0" w:name="OLE_LINK3"/>
      <w:sdt>
        <w:sdtPr>
          <w:rPr>
            <w:rFonts w:cstheme="minorHAnsi"/>
          </w:rPr>
          <w:alias w:val="Investor"/>
          <w:tag w:val="Investor"/>
          <w:id w:val="4103785"/>
          <w:placeholder>
            <w:docPart w:val="50C6C85D7E50489EBE84333F557C0744"/>
          </w:placeholder>
        </w:sdtPr>
        <w:sdtEndPr/>
        <w:sdtContent>
          <w:r>
            <w:rPr>
              <w:rFonts w:cstheme="minorHAnsi"/>
            </w:rPr>
            <w:t xml:space="preserve"> </w:t>
          </w:r>
          <w:r w:rsidR="00702C9E" w:rsidRPr="00702C9E">
            <w:rPr>
              <w:rFonts w:cstheme="minorHAnsi"/>
            </w:rPr>
            <w:t xml:space="preserve">Mesto </w:t>
          </w:r>
          <w:r w:rsidR="009762D8">
            <w:rPr>
              <w:rFonts w:cstheme="minorHAnsi"/>
            </w:rPr>
            <w:t>Svit</w:t>
          </w:r>
        </w:sdtContent>
      </w:sdt>
      <w:bookmarkEnd w:id="0"/>
    </w:p>
    <w:p w14:paraId="4F7911AD" w14:textId="7BD019A7" w:rsidR="005E16F5" w:rsidRDefault="005E16F5" w:rsidP="005E16F5">
      <w:pPr>
        <w:pStyle w:val="Bezriadkovania"/>
        <w:tabs>
          <w:tab w:val="left" w:pos="1980"/>
          <w:tab w:val="left" w:pos="2530"/>
        </w:tabs>
        <w:ind w:left="550"/>
        <w:jc w:val="left"/>
        <w:rPr>
          <w:rFonts w:eastAsiaTheme="majorEastAsia" w:cstheme="minorHAnsi"/>
          <w:caps/>
        </w:rPr>
      </w:pPr>
      <w:r>
        <w:rPr>
          <w:rFonts w:eastAsiaTheme="majorEastAsia" w:cstheme="minorHAnsi"/>
        </w:rPr>
        <w:t>Objednávateľ</w:t>
      </w:r>
      <w:r>
        <w:rPr>
          <w:rFonts w:eastAsiaTheme="majorEastAsia" w:cstheme="minorHAnsi"/>
          <w:caps/>
        </w:rPr>
        <w:tab/>
        <w:t>:</w:t>
      </w:r>
      <w:sdt>
        <w:sdtPr>
          <w:rPr>
            <w:rFonts w:cstheme="minorHAnsi"/>
          </w:rPr>
          <w:alias w:val="Investor"/>
          <w:tag w:val="Investor"/>
          <w:id w:val="-1524781488"/>
          <w:placeholder>
            <w:docPart w:val="4DF47CB4C66C4F5BA764B220229A052E"/>
          </w:placeholder>
        </w:sdtPr>
        <w:sdtEndPr/>
        <w:sdtContent>
          <w:r>
            <w:rPr>
              <w:rFonts w:cstheme="minorHAnsi"/>
            </w:rPr>
            <w:t xml:space="preserve"> </w:t>
          </w:r>
          <w:r w:rsidR="009762D8">
            <w:rPr>
              <w:rFonts w:cstheme="minorHAnsi"/>
            </w:rPr>
            <w:t>Mesto Svit</w:t>
          </w:r>
        </w:sdtContent>
      </w:sdt>
    </w:p>
    <w:p w14:paraId="667CDA04" w14:textId="77777777" w:rsidR="00DD6857" w:rsidRDefault="00DD6857" w:rsidP="00DD6857">
      <w:pPr>
        <w:pStyle w:val="Bezriadkovania"/>
        <w:tabs>
          <w:tab w:val="left" w:pos="1980"/>
          <w:tab w:val="left" w:pos="2530"/>
        </w:tabs>
        <w:ind w:left="550"/>
        <w:jc w:val="left"/>
        <w:rPr>
          <w:rFonts w:eastAsiaTheme="majorEastAsia" w:cstheme="minorHAnsi"/>
          <w:caps/>
        </w:rPr>
      </w:pPr>
      <w:r>
        <w:rPr>
          <w:rFonts w:cstheme="minorHAnsi"/>
        </w:rPr>
        <w:t xml:space="preserve">Generálny </w:t>
      </w:r>
      <w:proofErr w:type="spellStart"/>
      <w:r>
        <w:rPr>
          <w:rFonts w:cstheme="minorHAnsi"/>
        </w:rPr>
        <w:t>proj</w:t>
      </w:r>
      <w:proofErr w:type="spellEnd"/>
      <w:r>
        <w:rPr>
          <w:rFonts w:cstheme="minorHAnsi"/>
        </w:rPr>
        <w:t>.</w:t>
      </w:r>
      <w:r>
        <w:rPr>
          <w:rFonts w:cstheme="minorHAnsi"/>
        </w:rPr>
        <w:tab/>
        <w:t>: PROARCH, s.r.o. POPRAD</w:t>
      </w:r>
    </w:p>
    <w:p w14:paraId="7486A48D" w14:textId="15C78100" w:rsidR="0079645D" w:rsidRDefault="0079645D" w:rsidP="0079645D">
      <w:pPr>
        <w:pStyle w:val="Bezriadkovania"/>
        <w:tabs>
          <w:tab w:val="left" w:pos="1980"/>
          <w:tab w:val="left" w:pos="2530"/>
        </w:tabs>
        <w:ind w:left="550"/>
        <w:jc w:val="left"/>
        <w:rPr>
          <w:rFonts w:eastAsiaTheme="majorEastAsia" w:cstheme="minorHAnsi"/>
          <w:caps/>
        </w:rPr>
      </w:pPr>
      <w:r>
        <w:rPr>
          <w:rFonts w:eastAsiaTheme="majorEastAsia" w:cstheme="minorHAnsi"/>
        </w:rPr>
        <w:t>Stupeň</w:t>
      </w:r>
      <w:r>
        <w:rPr>
          <w:rFonts w:eastAsiaTheme="majorEastAsia" w:cstheme="minorHAnsi"/>
          <w:caps/>
        </w:rPr>
        <w:tab/>
        <w:t xml:space="preserve">: </w:t>
      </w:r>
      <w:bookmarkStart w:id="1" w:name="OLE_LINK4"/>
      <w:sdt>
        <w:sdtPr>
          <w:rPr>
            <w:rFonts w:cstheme="minorHAnsi"/>
          </w:rPr>
          <w:alias w:val="Stupeň"/>
          <w:tag w:val="Stupeň"/>
          <w:id w:val="4103910"/>
          <w:placeholder>
            <w:docPart w:val="6B39382C62214298A4A8182D36F1D02D"/>
          </w:placeholder>
          <w:comboBox>
            <w:listItem w:displayText="Projekt" w:value="Projekt"/>
            <w:listItem w:displayText="Zadanie" w:value="Zadanie"/>
            <w:listItem w:displayText="Štúdia" w:value="Štúdia"/>
            <w:listItem w:displayText="Technická pomoc" w:value="Technická pomoc"/>
            <w:listItem w:displayText="Projekt pre stavebné povolenie" w:value="Projekt pre stavebné povolenie"/>
            <w:listItem w:displayText="Energetický audit" w:value="Energetický audit"/>
          </w:comboBox>
        </w:sdtPr>
        <w:sdtEndPr/>
        <w:sdtContent>
          <w:r w:rsidR="009762D8">
            <w:rPr>
              <w:rFonts w:cstheme="minorHAnsi"/>
            </w:rPr>
            <w:t>Projekt pre stavebné povolenie</w:t>
          </w:r>
        </w:sdtContent>
      </w:sdt>
      <w:bookmarkEnd w:id="1"/>
    </w:p>
    <w:p w14:paraId="6C63B07A" w14:textId="61B55C69" w:rsidR="0079645D" w:rsidRDefault="0079645D" w:rsidP="0079645D">
      <w:pPr>
        <w:pStyle w:val="Bezriadkovania"/>
        <w:tabs>
          <w:tab w:val="left" w:pos="1980"/>
          <w:tab w:val="left" w:pos="2530"/>
        </w:tabs>
        <w:ind w:left="550"/>
        <w:jc w:val="left"/>
        <w:rPr>
          <w:rFonts w:eastAsiaTheme="majorEastAsia" w:cstheme="minorHAnsi"/>
        </w:rPr>
      </w:pPr>
      <w:r>
        <w:rPr>
          <w:rFonts w:eastAsiaTheme="majorEastAsia" w:cstheme="minorHAnsi"/>
        </w:rPr>
        <w:t>Číslo zákazky</w:t>
      </w:r>
      <w:r>
        <w:rPr>
          <w:rFonts w:eastAsiaTheme="majorEastAsia" w:cstheme="minorHAnsi"/>
        </w:rPr>
        <w:tab/>
        <w:t xml:space="preserve">: </w:t>
      </w:r>
      <w:bookmarkStart w:id="2" w:name="OLE_LINK5"/>
      <w:sdt>
        <w:sdtPr>
          <w:rPr>
            <w:rFonts w:eastAsiaTheme="majorEastAsia" w:cstheme="minorHAnsi"/>
            <w:caps/>
          </w:rPr>
          <w:alias w:val="Zákazka"/>
          <w:tag w:val="Zákazka"/>
          <w:id w:val="88302235"/>
          <w:placeholder>
            <w:docPart w:val="CC12DEB107DB4559A8834F4B34AFCBFB"/>
          </w:placeholder>
          <w:dataBinding w:prefixMappings="xmlns:ns0='http://purl.org/dc/elements/1.1/' xmlns:ns1='http://schemas.openxmlformats.org/package/2006/metadata/core-properties' " w:xpath="/ns1:coreProperties[1]/ns0:title[1]" w:storeItemID="{6C3C8BC8-F283-45AE-878A-BAB7291924A1}"/>
          <w:text/>
        </w:sdtPr>
        <w:sdtEndPr/>
        <w:sdtContent>
          <w:r w:rsidR="0023524B">
            <w:rPr>
              <w:rFonts w:eastAsiaTheme="majorEastAsia" w:cstheme="minorHAnsi"/>
              <w:caps/>
            </w:rPr>
            <w:t>TK-2021-0</w:t>
          </w:r>
          <w:r w:rsidR="009762D8">
            <w:rPr>
              <w:rFonts w:eastAsiaTheme="majorEastAsia" w:cstheme="minorHAnsi"/>
              <w:caps/>
            </w:rPr>
            <w:t>73</w:t>
          </w:r>
        </w:sdtContent>
      </w:sdt>
      <w:bookmarkEnd w:id="2"/>
    </w:p>
    <w:p w14:paraId="477630E1" w14:textId="5A774EC1" w:rsidR="0079645D" w:rsidRDefault="0079645D" w:rsidP="00F760ED">
      <w:pPr>
        <w:jc w:val="center"/>
      </w:pPr>
    </w:p>
    <w:p w14:paraId="2E15186F" w14:textId="77777777" w:rsidR="00F760ED" w:rsidRDefault="00F760ED" w:rsidP="00F760ED">
      <w:pPr>
        <w:jc w:val="center"/>
      </w:pPr>
    </w:p>
    <w:p w14:paraId="18125104" w14:textId="77777777" w:rsidR="00B73996" w:rsidRDefault="00B73996" w:rsidP="006003B9">
      <w:pPr>
        <w:tabs>
          <w:tab w:val="left" w:pos="6375"/>
        </w:tabs>
        <w:jc w:val="center"/>
      </w:pPr>
    </w:p>
    <w:p w14:paraId="180B207C" w14:textId="77777777" w:rsidR="006003B9" w:rsidRDefault="006003B9" w:rsidP="006003B9">
      <w:pPr>
        <w:tabs>
          <w:tab w:val="left" w:pos="6375"/>
        </w:tabs>
        <w:jc w:val="center"/>
      </w:pPr>
    </w:p>
    <w:p w14:paraId="7DEA0464" w14:textId="77777777" w:rsidR="0079645D" w:rsidRDefault="0079645D" w:rsidP="00F760ED">
      <w:pPr>
        <w:tabs>
          <w:tab w:val="left" w:pos="6375"/>
        </w:tabs>
        <w:jc w:val="center"/>
      </w:pPr>
    </w:p>
    <w:p w14:paraId="15B77E3F" w14:textId="77777777" w:rsidR="0079645D" w:rsidRDefault="0079645D" w:rsidP="0079645D">
      <w:pPr>
        <w:jc w:val="center"/>
      </w:pPr>
    </w:p>
    <w:sdt>
      <w:sdtPr>
        <w:alias w:val="Stavba"/>
        <w:tag w:val="Stavba"/>
        <w:id w:val="6393047"/>
        <w:placeholder>
          <w:docPart w:val="A64DAF8D6C70454B84ED87FD0054F189"/>
        </w:placeholder>
        <w:text/>
      </w:sdtPr>
      <w:sdtEndPr/>
      <w:sdtContent>
        <w:p w14:paraId="3B72EB90" w14:textId="36229FA6" w:rsidR="0079645D" w:rsidRDefault="00331456" w:rsidP="0079645D">
          <w:pPr>
            <w:pStyle w:val="StavbanaTL"/>
          </w:pPr>
          <w:r>
            <w:t>Zariadenie pre seniorov</w:t>
          </w:r>
        </w:p>
      </w:sdtContent>
    </w:sdt>
    <w:p w14:paraId="42C3C163" w14:textId="1825C708" w:rsidR="0055603A" w:rsidRPr="00DD6857" w:rsidRDefault="0055603A" w:rsidP="0055603A">
      <w:pPr>
        <w:pStyle w:val="Bezriadkovania"/>
        <w:rPr>
          <w:b/>
          <w:sz w:val="28"/>
          <w:szCs w:val="28"/>
        </w:rPr>
      </w:pPr>
    </w:p>
    <w:p w14:paraId="7C51314E" w14:textId="574E5D0D" w:rsidR="00B73996" w:rsidRPr="00DD3264" w:rsidRDefault="00DD6857" w:rsidP="0055603A">
      <w:pPr>
        <w:pStyle w:val="Bezriadkovania"/>
        <w:rPr>
          <w:rFonts w:cstheme="minorHAnsi"/>
          <w:b/>
          <w:sz w:val="28"/>
          <w:szCs w:val="28"/>
        </w:rPr>
      </w:pPr>
      <w:r w:rsidRPr="00DD3264">
        <w:rPr>
          <w:rFonts w:cstheme="minorHAnsi"/>
          <w:b/>
          <w:sz w:val="28"/>
          <w:szCs w:val="28"/>
        </w:rPr>
        <w:t xml:space="preserve">PS 02 </w:t>
      </w:r>
      <w:r w:rsidR="00B73996" w:rsidRPr="00DD3264">
        <w:rPr>
          <w:rFonts w:cstheme="minorHAnsi"/>
          <w:b/>
          <w:sz w:val="28"/>
          <w:szCs w:val="28"/>
        </w:rPr>
        <w:t>ODOVZDÁVACIA STANICA TEPLA</w:t>
      </w:r>
    </w:p>
    <w:p w14:paraId="6D37CE15" w14:textId="77777777" w:rsidR="00B73996" w:rsidRPr="00B73996" w:rsidRDefault="00B73996" w:rsidP="0055603A">
      <w:pPr>
        <w:pStyle w:val="Bezriadkovania"/>
        <w:ind w:left="4248"/>
        <w:jc w:val="left"/>
        <w:rPr>
          <w:sz w:val="20"/>
          <w:szCs w:val="20"/>
        </w:rPr>
      </w:pPr>
    </w:p>
    <w:p w14:paraId="6ADED724" w14:textId="154E058E" w:rsidR="0055603A" w:rsidRDefault="0055603A" w:rsidP="0055603A">
      <w:pPr>
        <w:pStyle w:val="Bezriadkovania"/>
        <w:ind w:left="4248"/>
        <w:jc w:val="left"/>
      </w:pPr>
      <w:r w:rsidRPr="005F6452">
        <w:t>1. Technická správa</w:t>
      </w:r>
    </w:p>
    <w:p w14:paraId="01F07AAA" w14:textId="77777777" w:rsidR="0055603A" w:rsidRDefault="0055603A" w:rsidP="0055603A">
      <w:pPr>
        <w:pStyle w:val="Bezriadkovania"/>
        <w:ind w:left="4248"/>
        <w:jc w:val="left"/>
      </w:pPr>
      <w:r>
        <w:t>2</w:t>
      </w:r>
      <w:r w:rsidRPr="005F6452">
        <w:t xml:space="preserve">. </w:t>
      </w:r>
      <w:r>
        <w:t>Prílohy</w:t>
      </w:r>
    </w:p>
    <w:p w14:paraId="019E8588" w14:textId="77777777" w:rsidR="0055603A" w:rsidRDefault="0055603A" w:rsidP="0055603A">
      <w:pPr>
        <w:pStyle w:val="Bezriadkovania"/>
        <w:ind w:left="4248"/>
        <w:jc w:val="left"/>
      </w:pPr>
      <w:r>
        <w:t>3. Výkaz výmer</w:t>
      </w:r>
    </w:p>
    <w:p w14:paraId="3975679C" w14:textId="77777777" w:rsidR="0055603A" w:rsidRDefault="0055603A" w:rsidP="0055603A">
      <w:pPr>
        <w:pStyle w:val="Bezriadkovania"/>
      </w:pPr>
    </w:p>
    <w:p w14:paraId="60058D12" w14:textId="77777777" w:rsidR="000518DA" w:rsidRDefault="000518DA" w:rsidP="0080198C">
      <w:pPr>
        <w:pStyle w:val="Bezriadkovania"/>
      </w:pPr>
    </w:p>
    <w:p w14:paraId="5001CBAC" w14:textId="77777777" w:rsidR="000518DA" w:rsidRDefault="000518DA" w:rsidP="0080198C">
      <w:pPr>
        <w:pStyle w:val="Bezriadkovania"/>
      </w:pPr>
    </w:p>
    <w:p w14:paraId="6FEF610B" w14:textId="5A694C0E" w:rsidR="00A43B3A" w:rsidRDefault="00DD3264" w:rsidP="00683EA4">
      <w:pPr>
        <w:pStyle w:val="Bezriadkovania"/>
        <w:framePr w:w="6505" w:h="2268" w:hRule="exact" w:hSpace="180" w:wrap="around" w:vAnchor="page" w:hAnchor="page" w:x="1036" w:y="12826" w:anchorLock="1"/>
        <w:ind w:left="567"/>
        <w:contextualSpacing/>
        <w:jc w:val="left"/>
      </w:pPr>
      <w:r>
        <w:t>Hlavný inžinier projektu</w:t>
      </w:r>
      <w:r w:rsidR="00A43B3A">
        <w:t xml:space="preserve"> :</w:t>
      </w:r>
    </w:p>
    <w:sdt>
      <w:sdtPr>
        <w:rPr>
          <w:b/>
        </w:rPr>
        <w:alias w:val="Vedúci projektant"/>
        <w:tag w:val="Vedúci projektant"/>
        <w:id w:val="20622792"/>
        <w:placeholder>
          <w:docPart w:val="74D4B691F3704BB6885E6C576DFBE156"/>
        </w:placeholder>
        <w:comboBox>
          <w:listItem w:displayText="Ing. Ján Stanek" w:value="Ing. Ján Stanek"/>
          <w:listItem w:displayText="Ing. Peter Lipták" w:value="Ing. Peter Lipták"/>
          <w:listItem w:displayText="Ing. Kamil Bešenej" w:value="Ing. Kamil Bešenej"/>
          <w:listItem w:displayText="Ing. Robert Faltin" w:value="Ing. Robert Faltin"/>
          <w:listItem w:displayText="Ing. Jaroslav Kalafut" w:value="Ing. Jaroslav Kalafut"/>
          <w:listItem w:displayText="Miroslav Kriššák" w:value="Miroslav Kriššák"/>
          <w:listItem w:displayText="Darina Kriššáková" w:value="Darina Kriššáková"/>
          <w:listItem w:displayText="Ing. Michal Krolák" w:value="Ing. Michal Krolák"/>
          <w:listItem w:displayText="Ing. Milan Mindok" w:value="Ing. Milan Mindok"/>
          <w:listItem w:displayText="Ing. Tomáš Soják" w:value="Ing. Tomáš Soják"/>
          <w:listItem w:displayText="Pavol Šaling" w:value="Pavol Šaling"/>
        </w:comboBox>
      </w:sdtPr>
      <w:sdtEndPr/>
      <w:sdtContent>
        <w:p w14:paraId="4D6AE1D9" w14:textId="16B5DC59" w:rsidR="00A43B3A" w:rsidRDefault="00DD3264" w:rsidP="00683EA4">
          <w:pPr>
            <w:pStyle w:val="Bezriadkovania"/>
            <w:framePr w:w="6505" w:h="2268" w:hRule="exact" w:hSpace="180" w:wrap="around" w:vAnchor="page" w:hAnchor="page" w:x="1036" w:y="12826" w:anchorLock="1"/>
            <w:ind w:left="567"/>
            <w:contextualSpacing/>
            <w:jc w:val="left"/>
            <w:rPr>
              <w:b/>
              <w:bCs/>
            </w:rPr>
          </w:pPr>
          <w:r w:rsidRPr="00DD3264">
            <w:rPr>
              <w:b/>
            </w:rPr>
            <w:t>Ing. arch. Ján Veselovsk</w:t>
          </w:r>
          <w:r>
            <w:rPr>
              <w:b/>
            </w:rPr>
            <w:t>ý</w:t>
          </w:r>
        </w:p>
      </w:sdtContent>
    </w:sdt>
    <w:p w14:paraId="18672F9B" w14:textId="77777777" w:rsidR="00A43B3A" w:rsidRDefault="00A43B3A" w:rsidP="00683EA4">
      <w:pPr>
        <w:pStyle w:val="Bezriadkovania"/>
        <w:framePr w:w="6505" w:h="2268" w:hRule="exact" w:hSpace="180" w:wrap="around" w:vAnchor="page" w:hAnchor="page" w:x="1036" w:y="12826" w:anchorLock="1"/>
        <w:ind w:left="567"/>
        <w:contextualSpacing/>
        <w:jc w:val="left"/>
        <w:rPr>
          <w:bCs/>
        </w:rPr>
      </w:pPr>
      <w:r w:rsidRPr="00051634">
        <w:rPr>
          <w:bCs/>
        </w:rPr>
        <w:t>Zodpovedný projektant :</w:t>
      </w:r>
    </w:p>
    <w:sdt>
      <w:sdtPr>
        <w:rPr>
          <w:rStyle w:val="tl1"/>
        </w:rPr>
        <w:alias w:val="Vedúci projektant"/>
        <w:tag w:val="Vedúci projektant"/>
        <w:id w:val="20622814"/>
        <w:placeholder>
          <w:docPart w:val="DA3D95CE5CCD4361BCEE074E8A8CBEF9"/>
        </w:placeholder>
        <w:comboBox>
          <w:listItem w:displayText="Ing. Ján Stanek" w:value="Ing. Ján Stanek"/>
          <w:listItem w:displayText="Ing. Peter Lipták" w:value="Ing. Peter Lipták"/>
          <w:listItem w:displayText="Ing. Kamil Bešenej" w:value="Ing. Kamil Bešenej"/>
          <w:listItem w:displayText="Ing. Robert Faltin" w:value="Ing. Robert Faltin"/>
          <w:listItem w:displayText="Ing. Jaroslav Kalafut" w:value="Ing. Jaroslav Kalafut"/>
          <w:listItem w:displayText="Miroslav Kriššák" w:value="Miroslav Kriššák"/>
          <w:listItem w:displayText="Darina Kriššáková" w:value="Darina Kriššáková"/>
          <w:listItem w:displayText="Ing. Michal Krolák" w:value="Ing. Michal Krolák"/>
          <w:listItem w:displayText="Ing. Milan Mindok" w:value="Ing. Milan Mindok"/>
          <w:listItem w:displayText="Ing. Tomáš Soják" w:value="Ing. Tomáš Soják"/>
          <w:listItem w:displayText="Pavol Šaling" w:value="Pavol Šaling"/>
        </w:comboBox>
      </w:sdtPr>
      <w:sdtEndPr>
        <w:rPr>
          <w:rStyle w:val="tl1"/>
        </w:rPr>
      </w:sdtEndPr>
      <w:sdtContent>
        <w:p w14:paraId="499A04C1" w14:textId="77777777" w:rsidR="00A43B3A" w:rsidRDefault="00193E49" w:rsidP="00683EA4">
          <w:pPr>
            <w:pStyle w:val="Bezriadkovania"/>
            <w:framePr w:w="6505" w:h="2268" w:hRule="exact" w:hSpace="180" w:wrap="around" w:vAnchor="page" w:hAnchor="page" w:x="1036" w:y="12826" w:anchorLock="1"/>
            <w:ind w:left="567"/>
            <w:contextualSpacing/>
            <w:jc w:val="left"/>
            <w:rPr>
              <w:b/>
              <w:bCs/>
            </w:rPr>
          </w:pPr>
          <w:r>
            <w:rPr>
              <w:rStyle w:val="tl1"/>
            </w:rPr>
            <w:t>Ing. Ján Stanek</w:t>
          </w:r>
        </w:p>
      </w:sdtContent>
    </w:sdt>
    <w:p w14:paraId="34B549D7" w14:textId="77777777" w:rsidR="00A43B3A" w:rsidRDefault="00A43B3A" w:rsidP="00683EA4">
      <w:pPr>
        <w:pStyle w:val="Bezriadkovania"/>
        <w:framePr w:w="6505" w:h="2268" w:hRule="exact" w:hSpace="180" w:wrap="around" w:vAnchor="page" w:hAnchor="page" w:x="1036" w:y="12826" w:anchorLock="1"/>
        <w:ind w:left="567"/>
        <w:contextualSpacing/>
        <w:jc w:val="left"/>
        <w:rPr>
          <w:bCs/>
        </w:rPr>
      </w:pPr>
      <w:r>
        <w:rPr>
          <w:bCs/>
        </w:rPr>
        <w:t>Vypracoval</w:t>
      </w:r>
      <w:r w:rsidRPr="00051634">
        <w:rPr>
          <w:bCs/>
        </w:rPr>
        <w:t xml:space="preserve"> :</w:t>
      </w:r>
    </w:p>
    <w:sdt>
      <w:sdtPr>
        <w:rPr>
          <w:rStyle w:val="tl1"/>
        </w:rPr>
        <w:alias w:val="Vedúci projektant"/>
        <w:tag w:val="Vedúci projektant"/>
        <w:id w:val="20622816"/>
        <w:placeholder>
          <w:docPart w:val="810BB3E8D6CF46FD8668E1B6CC9DDCBD"/>
        </w:placeholder>
        <w:comboBox>
          <w:listItem w:displayText="Ing. Ján Stanek" w:value="Ing. Ján Stanek"/>
          <w:listItem w:displayText="Ing. Peter Lipták" w:value="Ing. Peter Lipták"/>
          <w:listItem w:displayText="Ing. Kamil Bešenej" w:value="Ing. Kamil Bešenej"/>
          <w:listItem w:displayText="Ing. Robert Faltin" w:value="Ing. Robert Faltin"/>
          <w:listItem w:displayText="Ing. Jaroslav Kalafut" w:value="Ing. Jaroslav Kalafut"/>
          <w:listItem w:displayText="Miroslav Kriššák" w:value="Miroslav Kriššák"/>
          <w:listItem w:displayText="Darina Kriššáková" w:value="Darina Kriššáková"/>
          <w:listItem w:displayText="Ing. Michal Krolák" w:value="Ing. Michal Krolák"/>
          <w:listItem w:displayText="Ing. Milan Mindok" w:value="Ing. Milan Mindok"/>
          <w:listItem w:displayText="Ing. Tomáš Soják" w:value="Ing. Tomáš Soják"/>
          <w:listItem w:displayText="Pavol Šaling" w:value="Pavol Šaling"/>
        </w:comboBox>
      </w:sdtPr>
      <w:sdtEndPr>
        <w:rPr>
          <w:rStyle w:val="tl1"/>
        </w:rPr>
      </w:sdtEndPr>
      <w:sdtContent>
        <w:p w14:paraId="29DE7BE6" w14:textId="5CED8944" w:rsidR="00A43B3A" w:rsidRDefault="00886E5D" w:rsidP="00683EA4">
          <w:pPr>
            <w:pStyle w:val="Bezriadkovania"/>
            <w:framePr w:w="6505" w:h="2268" w:hRule="exact" w:hSpace="180" w:wrap="around" w:vAnchor="page" w:hAnchor="page" w:x="1036" w:y="12826" w:anchorLock="1"/>
            <w:ind w:left="567"/>
            <w:contextualSpacing/>
            <w:jc w:val="left"/>
            <w:rPr>
              <w:b/>
              <w:bCs/>
            </w:rPr>
          </w:pPr>
          <w:r>
            <w:rPr>
              <w:rStyle w:val="tl1"/>
            </w:rPr>
            <w:t>Ing. Jaroslav Kalafut</w:t>
          </w:r>
        </w:p>
      </w:sdtContent>
    </w:sdt>
    <w:p w14:paraId="5743E245" w14:textId="77777777" w:rsidR="000B7CBB" w:rsidRDefault="000B7CBB" w:rsidP="000B7CBB">
      <w:pPr>
        <w:pStyle w:val="Bezriadkovania"/>
        <w:framePr w:w="6505" w:h="2268" w:hRule="exact" w:hSpace="180" w:wrap="around" w:vAnchor="page" w:hAnchor="page" w:x="1036" w:y="12826" w:anchorLock="1"/>
        <w:ind w:left="567"/>
        <w:contextualSpacing/>
        <w:jc w:val="left"/>
      </w:pPr>
      <w:r>
        <w:t>Dátum :</w:t>
      </w:r>
    </w:p>
    <w:sdt>
      <w:sdtPr>
        <w:rPr>
          <w:b/>
        </w:rPr>
        <w:alias w:val="Dátum"/>
        <w:tag w:val="Dátum"/>
        <w:id w:val="-2080044356"/>
        <w:placeholder>
          <w:docPart w:val="0884237F528448F0B32F2FF5D1F8C046"/>
        </w:placeholder>
        <w:dataBinding w:prefixMappings="xmlns:ns0='http://schemas.microsoft.com/office/2006/coverPageProps' " w:xpath="/ns0:CoverPageProperties[1]/ns0:PublishDate[1]" w:storeItemID="{55AF091B-3C7A-41E3-B477-F2FDAA23CFDA}"/>
        <w:date>
          <w:dateFormat w:val="MM.yyyy"/>
          <w:lid w:val="sk-SK"/>
          <w:storeMappedDataAs w:val="dateTime"/>
          <w:calendar w:val="gregorian"/>
        </w:date>
      </w:sdtPr>
      <w:sdtEndPr/>
      <w:sdtContent>
        <w:p w14:paraId="624C685A" w14:textId="205C4D47" w:rsidR="000B7CBB" w:rsidRPr="00843381" w:rsidRDefault="00E04F6A" w:rsidP="000B7CBB">
          <w:pPr>
            <w:pStyle w:val="Bezriadkovania"/>
            <w:framePr w:w="6505" w:h="2268" w:hRule="exact" w:hSpace="180" w:wrap="around" w:vAnchor="page" w:hAnchor="page" w:x="1036" w:y="12826" w:anchorLock="1"/>
            <w:ind w:left="567"/>
            <w:contextualSpacing/>
            <w:jc w:val="left"/>
            <w:rPr>
              <w:b/>
            </w:rPr>
          </w:pPr>
          <w:r>
            <w:rPr>
              <w:b/>
            </w:rPr>
            <w:t>0</w:t>
          </w:r>
          <w:r w:rsidR="00702C9E">
            <w:rPr>
              <w:b/>
            </w:rPr>
            <w:t>7</w:t>
          </w:r>
          <w:r>
            <w:rPr>
              <w:b/>
            </w:rPr>
            <w:t>.2021</w:t>
          </w:r>
        </w:p>
      </w:sdtContent>
    </w:sdt>
    <w:p w14:paraId="284C2521" w14:textId="77777777" w:rsidR="00A43B3A" w:rsidRDefault="00A43B3A" w:rsidP="008E032D">
      <w:pPr>
        <w:pStyle w:val="Bezriadkovania"/>
      </w:pPr>
    </w:p>
    <w:p w14:paraId="0C393410" w14:textId="77777777" w:rsidR="0080198C" w:rsidRDefault="00B77EE8" w:rsidP="0080198C">
      <w:pPr>
        <w:pStyle w:val="Bezriadkovania"/>
      </w:pPr>
      <w:r>
        <w:rPr>
          <w:noProof/>
          <w:lang w:eastAsia="sk-SK"/>
        </w:rPr>
        <mc:AlternateContent>
          <mc:Choice Requires="wps">
            <w:drawing>
              <wp:anchor distT="0" distB="0" distL="114300" distR="114300" simplePos="0" relativeHeight="251659264" behindDoc="0" locked="1" layoutInCell="1" allowOverlap="1" wp14:anchorId="39FE14A0" wp14:editId="636A23A7">
                <wp:simplePos x="0" y="0"/>
                <wp:positionH relativeFrom="margin">
                  <wp:posOffset>4042410</wp:posOffset>
                </wp:positionH>
                <wp:positionV relativeFrom="page">
                  <wp:posOffset>8143875</wp:posOffset>
                </wp:positionV>
                <wp:extent cx="1905634" cy="1440814"/>
                <wp:effectExtent l="0" t="0" r="19050" b="26670"/>
                <wp:wrapTopAndBottom/>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634" cy="1440814"/>
                        </a:xfrm>
                        <a:prstGeom prst="rect">
                          <a:avLst/>
                        </a:prstGeom>
                        <a:noFill/>
                        <a:ln w="9525">
                          <a:solidFill>
                            <a:srgbClr val="0070C0"/>
                          </a:solidFill>
                          <a:miter lim="800000"/>
                          <a:headEnd/>
                          <a:tailEnd/>
                        </a:ln>
                        <a:extLst>
                          <a:ext uri="{909E8E84-426E-40DD-AFC4-6F175D3DCCD1}">
                            <a14:hiddenFill xmlns:a14="http://schemas.microsoft.com/office/drawing/2010/main">
                              <a:solidFill>
                                <a:srgbClr val="FFFFFF"/>
                              </a:solidFill>
                            </a14:hiddenFill>
                          </a:ext>
                        </a:extLst>
                      </wps:spPr>
                      <wps:txbx>
                        <w:txbxContent>
                          <w:p w14:paraId="6D132E7C" w14:textId="77777777" w:rsidR="004D7B2F" w:rsidRDefault="004D7B2F" w:rsidP="003230FB">
                            <w:pPr>
                              <w:jc w:val="center"/>
                            </w:pPr>
                          </w:p>
                          <w:p w14:paraId="13EB3765" w14:textId="77777777" w:rsidR="004D7B2F" w:rsidRDefault="004D7B2F" w:rsidP="003230FB">
                            <w:pPr>
                              <w:jc w:val="center"/>
                            </w:pPr>
                          </w:p>
                          <w:p w14:paraId="41B8EA58" w14:textId="77777777" w:rsidR="004D7B2F" w:rsidRDefault="004D7B2F" w:rsidP="003230FB">
                            <w:pPr>
                              <w:jc w:val="center"/>
                            </w:pPr>
                          </w:p>
                          <w:p w14:paraId="6E0304D6" w14:textId="0B090779" w:rsidR="004D7B2F" w:rsidRPr="003230FB" w:rsidRDefault="004D7B2F" w:rsidP="00CE4821">
                            <w:pPr>
                              <w:ind w:left="708" w:right="10" w:firstLine="708"/>
                              <w:jc w:val="right"/>
                              <w:rPr>
                                <w:rFonts w:asciiTheme="majorHAnsi" w:hAnsiTheme="majorHAnsi"/>
                                <w:sz w:val="96"/>
                                <w:szCs w:val="96"/>
                              </w:rPr>
                            </w:pPr>
                            <w:r>
                              <w:rPr>
                                <w:rFonts w:asciiTheme="majorHAnsi" w:hAnsiTheme="majorHAnsi"/>
                                <w:sz w:val="96"/>
                                <w:szCs w:val="96"/>
                              </w:rPr>
                              <w:fldChar w:fldCharType="begin"/>
                            </w:r>
                            <w:r>
                              <w:rPr>
                                <w:rFonts w:asciiTheme="majorHAnsi" w:hAnsiTheme="majorHAnsi"/>
                                <w:sz w:val="96"/>
                                <w:szCs w:val="96"/>
                              </w:rPr>
                              <w:instrText xml:space="preserve"> MERGEFIELD  1 </w:instrText>
                            </w:r>
                            <w:r>
                              <w:rPr>
                                <w:rFonts w:asciiTheme="majorHAnsi" w:hAnsiTheme="majorHAnsi"/>
                                <w:sz w:val="96"/>
                                <w:szCs w:val="96"/>
                              </w:rPr>
                              <w:fldChar w:fldCharType="separate"/>
                            </w:r>
                            <w:r w:rsidR="00E558BF">
                              <w:rPr>
                                <w:rFonts w:asciiTheme="majorHAnsi" w:hAnsiTheme="majorHAnsi"/>
                                <w:noProof/>
                                <w:sz w:val="96"/>
                                <w:szCs w:val="96"/>
                              </w:rPr>
                              <w:t>«1»</w:t>
                            </w:r>
                            <w:r>
                              <w:rPr>
                                <w:rFonts w:asciiTheme="majorHAnsi" w:hAnsiTheme="majorHAnsi"/>
                                <w:sz w:val="96"/>
                                <w:szCs w:val="9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E14A0" id="Rectangle 9" o:spid="_x0000_s1026" style="position:absolute;left:0;text-align:left;margin-left:318.3pt;margin-top:641.25pt;width:150.05pt;height:113.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EHHJQIAAB8EAAAOAAAAZHJzL2Uyb0RvYy54bWysU8Fu2zAMvQ/YPwi6L7bTpE2MOEWRrsOA&#10;bivW7QNkWY6FyaJGKXG6rx8lp2m63Yb5IIgm+Ug+Pq2uD71he4Veg614Mck5U1ZCo+224t+/3b1b&#10;cOaDsI0wYFXFn5Tn1+u3b1aDK9UUOjCNQkYg1peDq3gXgiuzzMtO9cJPwClLzhawF4FM3GYNioHQ&#10;e5NN8/wyGwAbhyCV9/T3dnTydcJvWyXDl7b1KjBTceotpBPTWcczW69EuUXhOi2PbYh/6KIX2lLR&#10;E9StCILtUP8F1WuJ4KENEwl9Bm2rpUoz0DRF/sc0j51wKs1C5Hh3osn/P1j5ef+ATDcVv+DMip5W&#10;9JVIE3ZrFFtGegbnS4p6dA8YB/TuHuQPzyxsOopSN4gwdEo01FQR47NXCdHwlMrq4RM0hC52ARJT&#10;hxb7CEgcsENayNNpIeoQmKSfxTKfX17MOJPkK2azfFHMUg1RPqc79OGDgp7FS8WRmk/wYn/vQ2xH&#10;lM8hsZqFO21M2rqxbKj4cj6dpwQPRjfRmabEbb0xyPYi6ia/yjdJKgT2KqzXgdRrdF/xRR6/UU+R&#10;jve2SVWC0Ga8U7KxR34iJSO14VAfKDDyVEPzREwhjCqlV0WXDvAXZwMptOL+506g4sx8tMT2MhJC&#10;kk7GbH41JQPPPfW5R1hJUBUPnI3XTRifwc6h3nZUqUg0WLihDbU6cffS1bFvUmGi9PhioszP7RT1&#10;8q7XvwEAAP//AwBQSwMEFAAGAAgAAAAhAOKyBPLjAAAADQEAAA8AAABkcnMvZG93bnJldi54bWxM&#10;j8FOwzAMhu9IvENkJG4spduyrTSdKgQIaRKCjcOOaeM1FU1Smmzr3h5zgqP9f/r9OV+PtmMnHELr&#10;nYT7SQIMXe116xoJn7vnuyWwEJXTqvMOJVwwwLq4vspVpv3ZfeBpGxtGJS5kSoKJsc84D7VBq8LE&#10;9+goO/jBqkjj0HA9qDOV246nSSK4Va2jC0b1+Giw/toerYTX/cvl/c08+e/+0JSbsppFofZS3t6M&#10;5QOwiGP8g+FXn9ShIKfKH50OrJMgpkIQSkG6TOfACFlNxQJYRat5spoBL3L+/4viBwAA//8DAFBL&#10;AQItABQABgAIAAAAIQC2gziS/gAAAOEBAAATAAAAAAAAAAAAAAAAAAAAAABbQ29udGVudF9UeXBl&#10;c10ueG1sUEsBAi0AFAAGAAgAAAAhADj9If/WAAAAlAEAAAsAAAAAAAAAAAAAAAAALwEAAF9yZWxz&#10;Ly5yZWxzUEsBAi0AFAAGAAgAAAAhAJQcQcclAgAAHwQAAA4AAAAAAAAAAAAAAAAALgIAAGRycy9l&#10;Mm9Eb2MueG1sUEsBAi0AFAAGAAgAAAAhAOKyBPLjAAAADQEAAA8AAAAAAAAAAAAAAAAAfwQAAGRy&#10;cy9kb3ducmV2LnhtbFBLBQYAAAAABAAEAPMAAACPBQAAAAA=&#10;" filled="f" strokecolor="#0070c0">
                <v:textbox>
                  <w:txbxContent>
                    <w:p w14:paraId="6D132E7C" w14:textId="77777777" w:rsidR="004D7B2F" w:rsidRDefault="004D7B2F" w:rsidP="003230FB">
                      <w:pPr>
                        <w:jc w:val="center"/>
                      </w:pPr>
                    </w:p>
                    <w:p w14:paraId="13EB3765" w14:textId="77777777" w:rsidR="004D7B2F" w:rsidRDefault="004D7B2F" w:rsidP="003230FB">
                      <w:pPr>
                        <w:jc w:val="center"/>
                      </w:pPr>
                    </w:p>
                    <w:p w14:paraId="41B8EA58" w14:textId="77777777" w:rsidR="004D7B2F" w:rsidRDefault="004D7B2F" w:rsidP="003230FB">
                      <w:pPr>
                        <w:jc w:val="center"/>
                      </w:pPr>
                    </w:p>
                    <w:p w14:paraId="6E0304D6" w14:textId="0B090779" w:rsidR="004D7B2F" w:rsidRPr="003230FB" w:rsidRDefault="004D7B2F" w:rsidP="00CE4821">
                      <w:pPr>
                        <w:ind w:left="708" w:right="10" w:firstLine="708"/>
                        <w:jc w:val="right"/>
                        <w:rPr>
                          <w:rFonts w:asciiTheme="majorHAnsi" w:hAnsiTheme="majorHAnsi"/>
                          <w:sz w:val="96"/>
                          <w:szCs w:val="96"/>
                        </w:rPr>
                      </w:pPr>
                      <w:r>
                        <w:rPr>
                          <w:rFonts w:asciiTheme="majorHAnsi" w:hAnsiTheme="majorHAnsi"/>
                          <w:sz w:val="96"/>
                          <w:szCs w:val="96"/>
                        </w:rPr>
                        <w:fldChar w:fldCharType="begin"/>
                      </w:r>
                      <w:r>
                        <w:rPr>
                          <w:rFonts w:asciiTheme="majorHAnsi" w:hAnsiTheme="majorHAnsi"/>
                          <w:sz w:val="96"/>
                          <w:szCs w:val="96"/>
                        </w:rPr>
                        <w:instrText xml:space="preserve"> MERGEFIELD  1 </w:instrText>
                      </w:r>
                      <w:r>
                        <w:rPr>
                          <w:rFonts w:asciiTheme="majorHAnsi" w:hAnsiTheme="majorHAnsi"/>
                          <w:sz w:val="96"/>
                          <w:szCs w:val="96"/>
                        </w:rPr>
                        <w:fldChar w:fldCharType="separate"/>
                      </w:r>
                      <w:r w:rsidR="00E558BF">
                        <w:rPr>
                          <w:rFonts w:asciiTheme="majorHAnsi" w:hAnsiTheme="majorHAnsi"/>
                          <w:noProof/>
                          <w:sz w:val="96"/>
                          <w:szCs w:val="96"/>
                        </w:rPr>
                        <w:t>«1»</w:t>
                      </w:r>
                      <w:r>
                        <w:rPr>
                          <w:rFonts w:asciiTheme="majorHAnsi" w:hAnsiTheme="majorHAnsi"/>
                          <w:sz w:val="96"/>
                          <w:szCs w:val="96"/>
                        </w:rPr>
                        <w:fldChar w:fldCharType="end"/>
                      </w:r>
                    </w:p>
                  </w:txbxContent>
                </v:textbox>
                <w10:wrap type="topAndBottom" anchorx="margin" anchory="page"/>
                <w10:anchorlock/>
              </v:rect>
            </w:pict>
          </mc:Fallback>
        </mc:AlternateContent>
      </w:r>
    </w:p>
    <w:p w14:paraId="098F11D2" w14:textId="77777777" w:rsidR="00390DC9" w:rsidRDefault="00390DC9" w:rsidP="00390DC9">
      <w:pPr>
        <w:pStyle w:val="Bezriadkovania"/>
        <w:ind w:left="567" w:right="-2"/>
        <w:jc w:val="left"/>
        <w:sectPr w:rsidR="00390DC9" w:rsidSect="00B958E2">
          <w:headerReference w:type="default" r:id="rId11"/>
          <w:footerReference w:type="default" r:id="rId12"/>
          <w:pgSz w:w="11906" w:h="16838" w:code="9"/>
          <w:pgMar w:top="1134" w:right="707" w:bottom="1134" w:left="1134" w:header="0" w:footer="0" w:gutter="0"/>
          <w:pgNumType w:start="2"/>
          <w:cols w:space="708"/>
          <w:formProt w:val="0"/>
          <w:titlePg/>
          <w:docGrid w:linePitch="360"/>
        </w:sectPr>
      </w:pPr>
    </w:p>
    <w:sdt>
      <w:sdtPr>
        <w:rPr>
          <w:rFonts w:asciiTheme="minorHAnsi" w:eastAsiaTheme="minorHAnsi" w:hAnsiTheme="minorHAnsi" w:cstheme="minorBidi"/>
          <w:b w:val="0"/>
          <w:bCs w:val="0"/>
          <w:caps w:val="0"/>
          <w:color w:val="808080"/>
          <w:sz w:val="22"/>
          <w:szCs w:val="22"/>
        </w:rPr>
        <w:id w:val="4109701"/>
        <w:docPartObj>
          <w:docPartGallery w:val="Table of Contents"/>
          <w:docPartUnique/>
        </w:docPartObj>
      </w:sdtPr>
      <w:sdtEndPr/>
      <w:sdtContent>
        <w:p w14:paraId="50AB6E1E" w14:textId="77777777" w:rsidR="007F7D91" w:rsidRDefault="007F7D91" w:rsidP="007F7D91">
          <w:pPr>
            <w:pStyle w:val="Obsah"/>
          </w:pPr>
          <w:r w:rsidRPr="00E73DC4">
            <w:t>Obsah</w:t>
          </w:r>
        </w:p>
        <w:p w14:paraId="5BAC6404" w14:textId="77777777" w:rsidR="007F7D91" w:rsidRDefault="007F7D91" w:rsidP="007F7D91"/>
        <w:p w14:paraId="1CCDC230" w14:textId="12212006" w:rsidR="00E558BF" w:rsidRDefault="007F7D91">
          <w:pPr>
            <w:pStyle w:val="Obsah1"/>
            <w:rPr>
              <w:rFonts w:eastAsiaTheme="minorEastAsia"/>
              <w:b w:val="0"/>
              <w:caps w:val="0"/>
              <w:noProof/>
              <w:lang w:eastAsia="sk-SK"/>
            </w:rPr>
          </w:pPr>
          <w:r w:rsidRPr="00E73DC4">
            <w:fldChar w:fldCharType="begin"/>
          </w:r>
          <w:r w:rsidRPr="00E73DC4">
            <w:instrText xml:space="preserve"> TOC \o "1-3" \h \z \u </w:instrText>
          </w:r>
          <w:r w:rsidRPr="00E73DC4">
            <w:fldChar w:fldCharType="separate"/>
          </w:r>
          <w:hyperlink w:anchor="_Toc88632277" w:history="1">
            <w:r w:rsidR="00E558BF" w:rsidRPr="00366038">
              <w:rPr>
                <w:rStyle w:val="Hypertextovprepojenie"/>
                <w:noProof/>
              </w:rPr>
              <w:t>1. TECHNICKÁ SPRÁVA</w:t>
            </w:r>
            <w:r w:rsidR="00E558BF">
              <w:rPr>
                <w:noProof/>
                <w:webHidden/>
              </w:rPr>
              <w:tab/>
            </w:r>
            <w:r w:rsidR="00E558BF">
              <w:rPr>
                <w:noProof/>
                <w:webHidden/>
              </w:rPr>
              <w:fldChar w:fldCharType="begin"/>
            </w:r>
            <w:r w:rsidR="00E558BF">
              <w:rPr>
                <w:noProof/>
                <w:webHidden/>
              </w:rPr>
              <w:instrText xml:space="preserve"> PAGEREF _Toc88632277 \h </w:instrText>
            </w:r>
            <w:r w:rsidR="00E558BF">
              <w:rPr>
                <w:noProof/>
                <w:webHidden/>
              </w:rPr>
            </w:r>
            <w:r w:rsidR="00E558BF">
              <w:rPr>
                <w:noProof/>
                <w:webHidden/>
              </w:rPr>
              <w:fldChar w:fldCharType="separate"/>
            </w:r>
            <w:r w:rsidR="00E558BF">
              <w:rPr>
                <w:noProof/>
                <w:webHidden/>
              </w:rPr>
              <w:t>3</w:t>
            </w:r>
            <w:r w:rsidR="00E558BF">
              <w:rPr>
                <w:noProof/>
                <w:webHidden/>
              </w:rPr>
              <w:fldChar w:fldCharType="end"/>
            </w:r>
          </w:hyperlink>
        </w:p>
        <w:p w14:paraId="1C9F5F37" w14:textId="6063410B" w:rsidR="00E558BF" w:rsidRDefault="00E558BF">
          <w:pPr>
            <w:pStyle w:val="Obsah2"/>
            <w:tabs>
              <w:tab w:val="right" w:leader="dot" w:pos="10055"/>
            </w:tabs>
            <w:rPr>
              <w:noProof/>
              <w:lang w:eastAsia="sk-SK"/>
            </w:rPr>
          </w:pPr>
          <w:hyperlink w:anchor="_Toc88632278" w:history="1">
            <w:r w:rsidRPr="00366038">
              <w:rPr>
                <w:rStyle w:val="Hypertextovprepojenie"/>
                <w:noProof/>
                <w14:scene3d>
                  <w14:camera w14:prst="orthographicFront"/>
                  <w14:lightRig w14:rig="threePt" w14:dir="t">
                    <w14:rot w14:lat="0" w14:lon="0" w14:rev="0"/>
                  </w14:lightRig>
                </w14:scene3d>
              </w:rPr>
              <w:t>1.1.</w:t>
            </w:r>
            <w:r w:rsidRPr="00366038">
              <w:rPr>
                <w:rStyle w:val="Hypertextovprepojenie"/>
                <w:noProof/>
              </w:rPr>
              <w:t xml:space="preserve"> Úvod</w:t>
            </w:r>
            <w:r>
              <w:rPr>
                <w:noProof/>
                <w:webHidden/>
              </w:rPr>
              <w:tab/>
            </w:r>
            <w:r>
              <w:rPr>
                <w:noProof/>
                <w:webHidden/>
              </w:rPr>
              <w:fldChar w:fldCharType="begin"/>
            </w:r>
            <w:r>
              <w:rPr>
                <w:noProof/>
                <w:webHidden/>
              </w:rPr>
              <w:instrText xml:space="preserve"> PAGEREF _Toc88632278 \h </w:instrText>
            </w:r>
            <w:r>
              <w:rPr>
                <w:noProof/>
                <w:webHidden/>
              </w:rPr>
            </w:r>
            <w:r>
              <w:rPr>
                <w:noProof/>
                <w:webHidden/>
              </w:rPr>
              <w:fldChar w:fldCharType="separate"/>
            </w:r>
            <w:r>
              <w:rPr>
                <w:noProof/>
                <w:webHidden/>
              </w:rPr>
              <w:t>3</w:t>
            </w:r>
            <w:r>
              <w:rPr>
                <w:noProof/>
                <w:webHidden/>
              </w:rPr>
              <w:fldChar w:fldCharType="end"/>
            </w:r>
          </w:hyperlink>
        </w:p>
        <w:p w14:paraId="2914882A" w14:textId="0D3E2C80" w:rsidR="00E558BF" w:rsidRDefault="00E558BF">
          <w:pPr>
            <w:pStyle w:val="Obsah2"/>
            <w:tabs>
              <w:tab w:val="right" w:leader="dot" w:pos="10055"/>
            </w:tabs>
            <w:rPr>
              <w:noProof/>
              <w:lang w:eastAsia="sk-SK"/>
            </w:rPr>
          </w:pPr>
          <w:hyperlink w:anchor="_Toc88632279" w:history="1">
            <w:r w:rsidRPr="00366038">
              <w:rPr>
                <w:rStyle w:val="Hypertextovprepojenie"/>
                <w:noProof/>
                <w14:scene3d>
                  <w14:camera w14:prst="orthographicFront"/>
                  <w14:lightRig w14:rig="threePt" w14:dir="t">
                    <w14:rot w14:lat="0" w14:lon="0" w14:rev="0"/>
                  </w14:lightRig>
                </w14:scene3d>
              </w:rPr>
              <w:t>1.2.</w:t>
            </w:r>
            <w:r w:rsidRPr="00366038">
              <w:rPr>
                <w:rStyle w:val="Hypertextovprepojenie"/>
                <w:noProof/>
              </w:rPr>
              <w:t xml:space="preserve"> Prehľad východiskových podkladov</w:t>
            </w:r>
            <w:r>
              <w:rPr>
                <w:noProof/>
                <w:webHidden/>
              </w:rPr>
              <w:tab/>
            </w:r>
            <w:r>
              <w:rPr>
                <w:noProof/>
                <w:webHidden/>
              </w:rPr>
              <w:fldChar w:fldCharType="begin"/>
            </w:r>
            <w:r>
              <w:rPr>
                <w:noProof/>
                <w:webHidden/>
              </w:rPr>
              <w:instrText xml:space="preserve"> PAGEREF _Toc88632279 \h </w:instrText>
            </w:r>
            <w:r>
              <w:rPr>
                <w:noProof/>
                <w:webHidden/>
              </w:rPr>
            </w:r>
            <w:r>
              <w:rPr>
                <w:noProof/>
                <w:webHidden/>
              </w:rPr>
              <w:fldChar w:fldCharType="separate"/>
            </w:r>
            <w:r>
              <w:rPr>
                <w:noProof/>
                <w:webHidden/>
              </w:rPr>
              <w:t>3</w:t>
            </w:r>
            <w:r>
              <w:rPr>
                <w:noProof/>
                <w:webHidden/>
              </w:rPr>
              <w:fldChar w:fldCharType="end"/>
            </w:r>
          </w:hyperlink>
        </w:p>
        <w:p w14:paraId="13B87C2B" w14:textId="51629287" w:rsidR="00E558BF" w:rsidRDefault="00E558BF">
          <w:pPr>
            <w:pStyle w:val="Obsah2"/>
            <w:tabs>
              <w:tab w:val="right" w:leader="dot" w:pos="10055"/>
            </w:tabs>
            <w:rPr>
              <w:noProof/>
              <w:lang w:eastAsia="sk-SK"/>
            </w:rPr>
          </w:pPr>
          <w:hyperlink w:anchor="_Toc88632280" w:history="1">
            <w:r w:rsidRPr="00366038">
              <w:rPr>
                <w:rStyle w:val="Hypertextovprepojenie"/>
                <w:noProof/>
                <w14:scene3d>
                  <w14:camera w14:prst="orthographicFront"/>
                  <w14:lightRig w14:rig="threePt" w14:dir="t">
                    <w14:rot w14:lat="0" w14:lon="0" w14:rev="0"/>
                  </w14:lightRig>
                </w14:scene3d>
              </w:rPr>
              <w:t>1.3.</w:t>
            </w:r>
            <w:r w:rsidRPr="00366038">
              <w:rPr>
                <w:rStyle w:val="Hypertextovprepojenie"/>
                <w:noProof/>
              </w:rPr>
              <w:t xml:space="preserve"> Tepelné bilancie a výpočtové parametre</w:t>
            </w:r>
            <w:r>
              <w:rPr>
                <w:noProof/>
                <w:webHidden/>
              </w:rPr>
              <w:tab/>
            </w:r>
            <w:r>
              <w:rPr>
                <w:noProof/>
                <w:webHidden/>
              </w:rPr>
              <w:fldChar w:fldCharType="begin"/>
            </w:r>
            <w:r>
              <w:rPr>
                <w:noProof/>
                <w:webHidden/>
              </w:rPr>
              <w:instrText xml:space="preserve"> PAGEREF _Toc88632280 \h </w:instrText>
            </w:r>
            <w:r>
              <w:rPr>
                <w:noProof/>
                <w:webHidden/>
              </w:rPr>
            </w:r>
            <w:r>
              <w:rPr>
                <w:noProof/>
                <w:webHidden/>
              </w:rPr>
              <w:fldChar w:fldCharType="separate"/>
            </w:r>
            <w:r>
              <w:rPr>
                <w:noProof/>
                <w:webHidden/>
              </w:rPr>
              <w:t>3</w:t>
            </w:r>
            <w:r>
              <w:rPr>
                <w:noProof/>
                <w:webHidden/>
              </w:rPr>
              <w:fldChar w:fldCharType="end"/>
            </w:r>
          </w:hyperlink>
        </w:p>
        <w:p w14:paraId="278026FC" w14:textId="78795FDC" w:rsidR="00E558BF" w:rsidRDefault="00E558BF">
          <w:pPr>
            <w:pStyle w:val="Obsah2"/>
            <w:tabs>
              <w:tab w:val="right" w:leader="dot" w:pos="10055"/>
            </w:tabs>
            <w:rPr>
              <w:noProof/>
              <w:lang w:eastAsia="sk-SK"/>
            </w:rPr>
          </w:pPr>
          <w:hyperlink w:anchor="_Toc88632281" w:history="1">
            <w:r w:rsidRPr="00366038">
              <w:rPr>
                <w:rStyle w:val="Hypertextovprepojenie"/>
                <w:noProof/>
                <w14:scene3d>
                  <w14:camera w14:prst="orthographicFront"/>
                  <w14:lightRig w14:rig="threePt" w14:dir="t">
                    <w14:rot w14:lat="0" w14:lon="0" w14:rev="0"/>
                  </w14:lightRig>
                </w14:scene3d>
              </w:rPr>
              <w:t>1.1.</w:t>
            </w:r>
            <w:r w:rsidRPr="00366038">
              <w:rPr>
                <w:rStyle w:val="Hypertextovprepojenie"/>
                <w:noProof/>
              </w:rPr>
              <w:t xml:space="preserve"> Technické riešenie OST</w:t>
            </w:r>
            <w:r>
              <w:rPr>
                <w:noProof/>
                <w:webHidden/>
              </w:rPr>
              <w:tab/>
            </w:r>
            <w:r>
              <w:rPr>
                <w:noProof/>
                <w:webHidden/>
              </w:rPr>
              <w:fldChar w:fldCharType="begin"/>
            </w:r>
            <w:r>
              <w:rPr>
                <w:noProof/>
                <w:webHidden/>
              </w:rPr>
              <w:instrText xml:space="preserve"> PAGEREF _Toc88632281 \h </w:instrText>
            </w:r>
            <w:r>
              <w:rPr>
                <w:noProof/>
                <w:webHidden/>
              </w:rPr>
            </w:r>
            <w:r>
              <w:rPr>
                <w:noProof/>
                <w:webHidden/>
              </w:rPr>
              <w:fldChar w:fldCharType="separate"/>
            </w:r>
            <w:r>
              <w:rPr>
                <w:noProof/>
                <w:webHidden/>
              </w:rPr>
              <w:t>4</w:t>
            </w:r>
            <w:r>
              <w:rPr>
                <w:noProof/>
                <w:webHidden/>
              </w:rPr>
              <w:fldChar w:fldCharType="end"/>
            </w:r>
          </w:hyperlink>
        </w:p>
        <w:p w14:paraId="7A644F36" w14:textId="5D5FF646" w:rsidR="00E558BF" w:rsidRDefault="00E558BF">
          <w:pPr>
            <w:pStyle w:val="Obsah3"/>
            <w:tabs>
              <w:tab w:val="right" w:leader="dot" w:pos="10055"/>
            </w:tabs>
            <w:rPr>
              <w:lang w:eastAsia="sk-SK"/>
            </w:rPr>
          </w:pPr>
          <w:hyperlink w:anchor="_Toc88632282" w:history="1">
            <w:r w:rsidRPr="00366038">
              <w:rPr>
                <w:rStyle w:val="Hypertextovprepojenie"/>
                <w:lang w:eastAsia="ar-SA"/>
                <w14:scene3d>
                  <w14:camera w14:prst="orthographicFront"/>
                  <w14:lightRig w14:rig="threePt" w14:dir="t">
                    <w14:rot w14:lat="0" w14:lon="0" w14:rev="0"/>
                  </w14:lightRig>
                </w14:scene3d>
              </w:rPr>
              <w:t>1.1.1.</w:t>
            </w:r>
            <w:r w:rsidRPr="00366038">
              <w:rPr>
                <w:rStyle w:val="Hypertextovprepojenie"/>
              </w:rPr>
              <w:t xml:space="preserve"> Schéma</w:t>
            </w:r>
            <w:r w:rsidRPr="00366038">
              <w:rPr>
                <w:rStyle w:val="Hypertextovprepojenie"/>
                <w:lang w:eastAsia="ar-SA"/>
              </w:rPr>
              <w:t xml:space="preserve"> zapojenia</w:t>
            </w:r>
            <w:r>
              <w:rPr>
                <w:webHidden/>
              </w:rPr>
              <w:tab/>
            </w:r>
            <w:r>
              <w:rPr>
                <w:webHidden/>
              </w:rPr>
              <w:fldChar w:fldCharType="begin"/>
            </w:r>
            <w:r>
              <w:rPr>
                <w:webHidden/>
              </w:rPr>
              <w:instrText xml:space="preserve"> PAGEREF _Toc88632282 \h </w:instrText>
            </w:r>
            <w:r>
              <w:rPr>
                <w:webHidden/>
              </w:rPr>
            </w:r>
            <w:r>
              <w:rPr>
                <w:webHidden/>
              </w:rPr>
              <w:fldChar w:fldCharType="separate"/>
            </w:r>
            <w:r>
              <w:rPr>
                <w:webHidden/>
              </w:rPr>
              <w:t>4</w:t>
            </w:r>
            <w:r>
              <w:rPr>
                <w:webHidden/>
              </w:rPr>
              <w:fldChar w:fldCharType="end"/>
            </w:r>
          </w:hyperlink>
        </w:p>
        <w:p w14:paraId="753FB743" w14:textId="1C4C8B6C" w:rsidR="00E558BF" w:rsidRDefault="00E558BF">
          <w:pPr>
            <w:pStyle w:val="Obsah3"/>
            <w:tabs>
              <w:tab w:val="right" w:leader="dot" w:pos="10055"/>
            </w:tabs>
            <w:rPr>
              <w:lang w:eastAsia="sk-SK"/>
            </w:rPr>
          </w:pPr>
          <w:hyperlink w:anchor="_Toc88632283" w:history="1">
            <w:r w:rsidRPr="00366038">
              <w:rPr>
                <w:rStyle w:val="Hypertextovprepojenie"/>
                <w:lang w:eastAsia="ar-SA"/>
                <w14:scene3d>
                  <w14:camera w14:prst="orthographicFront"/>
                  <w14:lightRig w14:rig="threePt" w14:dir="t">
                    <w14:rot w14:lat="0" w14:lon="0" w14:rev="0"/>
                  </w14:lightRig>
                </w14:scene3d>
              </w:rPr>
              <w:t>1.1.2.</w:t>
            </w:r>
            <w:r w:rsidRPr="00366038">
              <w:rPr>
                <w:rStyle w:val="Hypertextovprepojenie"/>
              </w:rPr>
              <w:t xml:space="preserve"> Meranie</w:t>
            </w:r>
            <w:r w:rsidRPr="00366038">
              <w:rPr>
                <w:rStyle w:val="Hypertextovprepojenie"/>
                <w:lang w:eastAsia="ar-SA"/>
              </w:rPr>
              <w:t xml:space="preserve"> a </w:t>
            </w:r>
            <w:r w:rsidRPr="00366038">
              <w:rPr>
                <w:rStyle w:val="Hypertextovprepojenie"/>
              </w:rPr>
              <w:t>regulácia</w:t>
            </w:r>
            <w:r w:rsidRPr="00366038">
              <w:rPr>
                <w:rStyle w:val="Hypertextovprepojenie"/>
                <w:lang w:eastAsia="ar-SA"/>
              </w:rPr>
              <w:t xml:space="preserve"> OST</w:t>
            </w:r>
            <w:r>
              <w:rPr>
                <w:webHidden/>
              </w:rPr>
              <w:tab/>
            </w:r>
            <w:r>
              <w:rPr>
                <w:webHidden/>
              </w:rPr>
              <w:fldChar w:fldCharType="begin"/>
            </w:r>
            <w:r>
              <w:rPr>
                <w:webHidden/>
              </w:rPr>
              <w:instrText xml:space="preserve"> PAGEREF _Toc88632283 \h </w:instrText>
            </w:r>
            <w:r>
              <w:rPr>
                <w:webHidden/>
              </w:rPr>
            </w:r>
            <w:r>
              <w:rPr>
                <w:webHidden/>
              </w:rPr>
              <w:fldChar w:fldCharType="separate"/>
            </w:r>
            <w:r>
              <w:rPr>
                <w:webHidden/>
              </w:rPr>
              <w:t>5</w:t>
            </w:r>
            <w:r>
              <w:rPr>
                <w:webHidden/>
              </w:rPr>
              <w:fldChar w:fldCharType="end"/>
            </w:r>
          </w:hyperlink>
        </w:p>
        <w:p w14:paraId="28666DDE" w14:textId="30209B50" w:rsidR="00E558BF" w:rsidRDefault="00E558BF">
          <w:pPr>
            <w:pStyle w:val="Obsah3"/>
            <w:tabs>
              <w:tab w:val="right" w:leader="dot" w:pos="10055"/>
            </w:tabs>
            <w:rPr>
              <w:lang w:eastAsia="sk-SK"/>
            </w:rPr>
          </w:pPr>
          <w:hyperlink w:anchor="_Toc88632284" w:history="1">
            <w:r w:rsidRPr="00366038">
              <w:rPr>
                <w:rStyle w:val="Hypertextovprepojenie"/>
                <w:lang w:eastAsia="ar-SA"/>
                <w14:scene3d>
                  <w14:camera w14:prst="orthographicFront"/>
                  <w14:lightRig w14:rig="threePt" w14:dir="t">
                    <w14:rot w14:lat="0" w14:lon="0" w14:rev="0"/>
                  </w14:lightRig>
                </w14:scene3d>
              </w:rPr>
              <w:t>1.1.3.</w:t>
            </w:r>
            <w:r w:rsidRPr="00366038">
              <w:rPr>
                <w:rStyle w:val="Hypertextovprepojenie"/>
              </w:rPr>
              <w:t xml:space="preserve"> Zabezpečovacie</w:t>
            </w:r>
            <w:r w:rsidRPr="00366038">
              <w:rPr>
                <w:rStyle w:val="Hypertextovprepojenie"/>
                <w:lang w:eastAsia="ar-SA"/>
              </w:rPr>
              <w:t xml:space="preserve"> zariadenia</w:t>
            </w:r>
            <w:r>
              <w:rPr>
                <w:webHidden/>
              </w:rPr>
              <w:tab/>
            </w:r>
            <w:r>
              <w:rPr>
                <w:webHidden/>
              </w:rPr>
              <w:fldChar w:fldCharType="begin"/>
            </w:r>
            <w:r>
              <w:rPr>
                <w:webHidden/>
              </w:rPr>
              <w:instrText xml:space="preserve"> PAGEREF _Toc88632284 \h </w:instrText>
            </w:r>
            <w:r>
              <w:rPr>
                <w:webHidden/>
              </w:rPr>
            </w:r>
            <w:r>
              <w:rPr>
                <w:webHidden/>
              </w:rPr>
              <w:fldChar w:fldCharType="separate"/>
            </w:r>
            <w:r>
              <w:rPr>
                <w:webHidden/>
              </w:rPr>
              <w:t>6</w:t>
            </w:r>
            <w:r>
              <w:rPr>
                <w:webHidden/>
              </w:rPr>
              <w:fldChar w:fldCharType="end"/>
            </w:r>
          </w:hyperlink>
        </w:p>
        <w:p w14:paraId="7C91A01B" w14:textId="23020C1A" w:rsidR="00E558BF" w:rsidRDefault="00E558BF">
          <w:pPr>
            <w:pStyle w:val="Obsah3"/>
            <w:tabs>
              <w:tab w:val="right" w:leader="dot" w:pos="10055"/>
            </w:tabs>
            <w:rPr>
              <w:lang w:eastAsia="sk-SK"/>
            </w:rPr>
          </w:pPr>
          <w:hyperlink w:anchor="_Toc88632285" w:history="1">
            <w:r w:rsidRPr="00366038">
              <w:rPr>
                <w:rStyle w:val="Hypertextovprepojenie"/>
                <w:lang w:eastAsia="ar-SA"/>
                <w14:scene3d>
                  <w14:camera w14:prst="orthographicFront"/>
                  <w14:lightRig w14:rig="threePt" w14:dir="t">
                    <w14:rot w14:lat="0" w14:lon="0" w14:rev="0"/>
                  </w14:lightRig>
                </w14:scene3d>
              </w:rPr>
              <w:t>1.1.4.</w:t>
            </w:r>
            <w:r w:rsidRPr="00366038">
              <w:rPr>
                <w:rStyle w:val="Hypertextovprepojenie"/>
              </w:rPr>
              <w:t xml:space="preserve"> Výmenníky</w:t>
            </w:r>
            <w:r w:rsidRPr="00366038">
              <w:rPr>
                <w:rStyle w:val="Hypertextovprepojenie"/>
                <w:lang w:eastAsia="ar-SA"/>
              </w:rPr>
              <w:t xml:space="preserve">  tepla</w:t>
            </w:r>
            <w:r>
              <w:rPr>
                <w:webHidden/>
              </w:rPr>
              <w:tab/>
            </w:r>
            <w:r>
              <w:rPr>
                <w:webHidden/>
              </w:rPr>
              <w:fldChar w:fldCharType="begin"/>
            </w:r>
            <w:r>
              <w:rPr>
                <w:webHidden/>
              </w:rPr>
              <w:instrText xml:space="preserve"> PAGEREF _Toc88632285 \h </w:instrText>
            </w:r>
            <w:r>
              <w:rPr>
                <w:webHidden/>
              </w:rPr>
            </w:r>
            <w:r>
              <w:rPr>
                <w:webHidden/>
              </w:rPr>
              <w:fldChar w:fldCharType="separate"/>
            </w:r>
            <w:r>
              <w:rPr>
                <w:webHidden/>
              </w:rPr>
              <w:t>6</w:t>
            </w:r>
            <w:r>
              <w:rPr>
                <w:webHidden/>
              </w:rPr>
              <w:fldChar w:fldCharType="end"/>
            </w:r>
          </w:hyperlink>
        </w:p>
        <w:p w14:paraId="79B8306E" w14:textId="5D696EEF" w:rsidR="00E558BF" w:rsidRDefault="00E558BF">
          <w:pPr>
            <w:pStyle w:val="Obsah3"/>
            <w:tabs>
              <w:tab w:val="right" w:leader="dot" w:pos="10055"/>
            </w:tabs>
            <w:rPr>
              <w:lang w:eastAsia="sk-SK"/>
            </w:rPr>
          </w:pPr>
          <w:hyperlink w:anchor="_Toc88632286" w:history="1">
            <w:r w:rsidRPr="00366038">
              <w:rPr>
                <w:rStyle w:val="Hypertextovprepojenie"/>
                <w:lang w:eastAsia="ar-SA"/>
                <w14:scene3d>
                  <w14:camera w14:prst="orthographicFront"/>
                  <w14:lightRig w14:rig="threePt" w14:dir="t">
                    <w14:rot w14:lat="0" w14:lon="0" w14:rev="0"/>
                  </w14:lightRig>
                </w14:scene3d>
              </w:rPr>
              <w:t>1.1.5.</w:t>
            </w:r>
            <w:r w:rsidRPr="00366038">
              <w:rPr>
                <w:rStyle w:val="Hypertextovprepojenie"/>
              </w:rPr>
              <w:t xml:space="preserve"> Cirkulačné</w:t>
            </w:r>
            <w:r w:rsidRPr="00366038">
              <w:rPr>
                <w:rStyle w:val="Hypertextovprepojenie"/>
                <w:lang w:eastAsia="ar-SA"/>
              </w:rPr>
              <w:t xml:space="preserve"> č</w:t>
            </w:r>
            <w:r w:rsidRPr="00366038">
              <w:rPr>
                <w:rStyle w:val="Hypertextovprepojenie"/>
              </w:rPr>
              <w:t>erpadlá</w:t>
            </w:r>
            <w:r>
              <w:rPr>
                <w:webHidden/>
              </w:rPr>
              <w:tab/>
            </w:r>
            <w:r>
              <w:rPr>
                <w:webHidden/>
              </w:rPr>
              <w:fldChar w:fldCharType="begin"/>
            </w:r>
            <w:r>
              <w:rPr>
                <w:webHidden/>
              </w:rPr>
              <w:instrText xml:space="preserve"> PAGEREF _Toc88632286 \h </w:instrText>
            </w:r>
            <w:r>
              <w:rPr>
                <w:webHidden/>
              </w:rPr>
            </w:r>
            <w:r>
              <w:rPr>
                <w:webHidden/>
              </w:rPr>
              <w:fldChar w:fldCharType="separate"/>
            </w:r>
            <w:r>
              <w:rPr>
                <w:webHidden/>
              </w:rPr>
              <w:t>6</w:t>
            </w:r>
            <w:r>
              <w:rPr>
                <w:webHidden/>
              </w:rPr>
              <w:fldChar w:fldCharType="end"/>
            </w:r>
          </w:hyperlink>
        </w:p>
        <w:p w14:paraId="2A26D948" w14:textId="790CBD63" w:rsidR="00E558BF" w:rsidRDefault="00E558BF">
          <w:pPr>
            <w:pStyle w:val="Obsah3"/>
            <w:tabs>
              <w:tab w:val="right" w:leader="dot" w:pos="10055"/>
            </w:tabs>
            <w:rPr>
              <w:lang w:eastAsia="sk-SK"/>
            </w:rPr>
          </w:pPr>
          <w:hyperlink w:anchor="_Toc88632287" w:history="1">
            <w:r w:rsidRPr="00366038">
              <w:rPr>
                <w:rStyle w:val="Hypertextovprepojenie"/>
                <w14:scene3d>
                  <w14:camera w14:prst="orthographicFront"/>
                  <w14:lightRig w14:rig="threePt" w14:dir="t">
                    <w14:rot w14:lat="0" w14:lon="0" w14:rev="0"/>
                  </w14:lightRig>
                </w14:scene3d>
              </w:rPr>
              <w:t>1.1.6.</w:t>
            </w:r>
            <w:r w:rsidRPr="00366038">
              <w:rPr>
                <w:rStyle w:val="Hypertextovprepojenie"/>
              </w:rPr>
              <w:t xml:space="preserve"> MaR a PRS, elektroinštalácia</w:t>
            </w:r>
            <w:r>
              <w:rPr>
                <w:webHidden/>
              </w:rPr>
              <w:tab/>
            </w:r>
            <w:r>
              <w:rPr>
                <w:webHidden/>
              </w:rPr>
              <w:fldChar w:fldCharType="begin"/>
            </w:r>
            <w:r>
              <w:rPr>
                <w:webHidden/>
              </w:rPr>
              <w:instrText xml:space="preserve"> PAGEREF _Toc88632287 \h </w:instrText>
            </w:r>
            <w:r>
              <w:rPr>
                <w:webHidden/>
              </w:rPr>
            </w:r>
            <w:r>
              <w:rPr>
                <w:webHidden/>
              </w:rPr>
              <w:fldChar w:fldCharType="separate"/>
            </w:r>
            <w:r>
              <w:rPr>
                <w:webHidden/>
              </w:rPr>
              <w:t>7</w:t>
            </w:r>
            <w:r>
              <w:rPr>
                <w:webHidden/>
              </w:rPr>
              <w:fldChar w:fldCharType="end"/>
            </w:r>
          </w:hyperlink>
        </w:p>
        <w:p w14:paraId="2F6A7999" w14:textId="0A07B72F" w:rsidR="00E558BF" w:rsidRDefault="00E558BF">
          <w:pPr>
            <w:pStyle w:val="Obsah2"/>
            <w:tabs>
              <w:tab w:val="right" w:leader="dot" w:pos="10055"/>
            </w:tabs>
            <w:rPr>
              <w:noProof/>
              <w:lang w:eastAsia="sk-SK"/>
            </w:rPr>
          </w:pPr>
          <w:hyperlink w:anchor="_Toc88632288" w:history="1">
            <w:r w:rsidRPr="00366038">
              <w:rPr>
                <w:rStyle w:val="Hypertextovprepojenie"/>
                <w:noProof/>
                <w14:scene3d>
                  <w14:camera w14:prst="orthographicFront"/>
                  <w14:lightRig w14:rig="threePt" w14:dir="t">
                    <w14:rot w14:lat="0" w14:lon="0" w14:rev="0"/>
                  </w14:lightRig>
                </w14:scene3d>
              </w:rPr>
              <w:t>1.2.</w:t>
            </w:r>
            <w:r w:rsidRPr="00366038">
              <w:rPr>
                <w:rStyle w:val="Hypertextovprepojenie"/>
                <w:noProof/>
              </w:rPr>
              <w:t xml:space="preserve"> Umiestnenie OST</w:t>
            </w:r>
            <w:r>
              <w:rPr>
                <w:noProof/>
                <w:webHidden/>
              </w:rPr>
              <w:tab/>
            </w:r>
            <w:r>
              <w:rPr>
                <w:noProof/>
                <w:webHidden/>
              </w:rPr>
              <w:fldChar w:fldCharType="begin"/>
            </w:r>
            <w:r>
              <w:rPr>
                <w:noProof/>
                <w:webHidden/>
              </w:rPr>
              <w:instrText xml:space="preserve"> PAGEREF _Toc88632288 \h </w:instrText>
            </w:r>
            <w:r>
              <w:rPr>
                <w:noProof/>
                <w:webHidden/>
              </w:rPr>
            </w:r>
            <w:r>
              <w:rPr>
                <w:noProof/>
                <w:webHidden/>
              </w:rPr>
              <w:fldChar w:fldCharType="separate"/>
            </w:r>
            <w:r>
              <w:rPr>
                <w:noProof/>
                <w:webHidden/>
              </w:rPr>
              <w:t>9</w:t>
            </w:r>
            <w:r>
              <w:rPr>
                <w:noProof/>
                <w:webHidden/>
              </w:rPr>
              <w:fldChar w:fldCharType="end"/>
            </w:r>
          </w:hyperlink>
        </w:p>
        <w:p w14:paraId="22C79F47" w14:textId="7B74DED7" w:rsidR="00E558BF" w:rsidRDefault="00E558BF">
          <w:pPr>
            <w:pStyle w:val="Obsah3"/>
            <w:tabs>
              <w:tab w:val="right" w:leader="dot" w:pos="10055"/>
            </w:tabs>
            <w:rPr>
              <w:lang w:eastAsia="sk-SK"/>
            </w:rPr>
          </w:pPr>
          <w:hyperlink w:anchor="_Toc88632289" w:history="1">
            <w:r w:rsidRPr="00366038">
              <w:rPr>
                <w:rStyle w:val="Hypertextovprepojenie"/>
                <w14:scene3d>
                  <w14:camera w14:prst="orthographicFront"/>
                  <w14:lightRig w14:rig="threePt" w14:dir="t">
                    <w14:rot w14:lat="0" w14:lon="0" w14:rev="0"/>
                  </w14:lightRig>
                </w14:scene3d>
              </w:rPr>
              <w:t>1.2.1.</w:t>
            </w:r>
            <w:r w:rsidRPr="00366038">
              <w:rPr>
                <w:rStyle w:val="Hypertextovprepojenie"/>
              </w:rPr>
              <w:t xml:space="preserve"> Miestnosť OST</w:t>
            </w:r>
            <w:r>
              <w:rPr>
                <w:webHidden/>
              </w:rPr>
              <w:tab/>
            </w:r>
            <w:r>
              <w:rPr>
                <w:webHidden/>
              </w:rPr>
              <w:fldChar w:fldCharType="begin"/>
            </w:r>
            <w:r>
              <w:rPr>
                <w:webHidden/>
              </w:rPr>
              <w:instrText xml:space="preserve"> PAGEREF _Toc88632289 \h </w:instrText>
            </w:r>
            <w:r>
              <w:rPr>
                <w:webHidden/>
              </w:rPr>
            </w:r>
            <w:r>
              <w:rPr>
                <w:webHidden/>
              </w:rPr>
              <w:fldChar w:fldCharType="separate"/>
            </w:r>
            <w:r>
              <w:rPr>
                <w:webHidden/>
              </w:rPr>
              <w:t>9</w:t>
            </w:r>
            <w:r>
              <w:rPr>
                <w:webHidden/>
              </w:rPr>
              <w:fldChar w:fldCharType="end"/>
            </w:r>
          </w:hyperlink>
        </w:p>
        <w:p w14:paraId="5F361F36" w14:textId="067071A0" w:rsidR="00E558BF" w:rsidRDefault="00E558BF">
          <w:pPr>
            <w:pStyle w:val="Obsah3"/>
            <w:tabs>
              <w:tab w:val="right" w:leader="dot" w:pos="10055"/>
            </w:tabs>
            <w:rPr>
              <w:lang w:eastAsia="sk-SK"/>
            </w:rPr>
          </w:pPr>
          <w:hyperlink w:anchor="_Toc88632290" w:history="1">
            <w:r w:rsidRPr="00366038">
              <w:rPr>
                <w:rStyle w:val="Hypertextovprepojenie"/>
                <w14:scene3d>
                  <w14:camera w14:prst="orthographicFront"/>
                  <w14:lightRig w14:rig="threePt" w14:dir="t">
                    <w14:rot w14:lat="0" w14:lon="0" w14:rev="0"/>
                  </w14:lightRig>
                </w14:scene3d>
              </w:rPr>
              <w:t>1.2.2.</w:t>
            </w:r>
            <w:r w:rsidRPr="00366038">
              <w:rPr>
                <w:rStyle w:val="Hypertextovprepojenie"/>
              </w:rPr>
              <w:t xml:space="preserve"> Napojenie OST na primárne potrubné rozvody</w:t>
            </w:r>
            <w:r>
              <w:rPr>
                <w:webHidden/>
              </w:rPr>
              <w:tab/>
            </w:r>
            <w:r>
              <w:rPr>
                <w:webHidden/>
              </w:rPr>
              <w:fldChar w:fldCharType="begin"/>
            </w:r>
            <w:r>
              <w:rPr>
                <w:webHidden/>
              </w:rPr>
              <w:instrText xml:space="preserve"> PAGEREF _Toc88632290 \h </w:instrText>
            </w:r>
            <w:r>
              <w:rPr>
                <w:webHidden/>
              </w:rPr>
            </w:r>
            <w:r>
              <w:rPr>
                <w:webHidden/>
              </w:rPr>
              <w:fldChar w:fldCharType="separate"/>
            </w:r>
            <w:r>
              <w:rPr>
                <w:webHidden/>
              </w:rPr>
              <w:t>9</w:t>
            </w:r>
            <w:r>
              <w:rPr>
                <w:webHidden/>
              </w:rPr>
              <w:fldChar w:fldCharType="end"/>
            </w:r>
          </w:hyperlink>
        </w:p>
        <w:p w14:paraId="3A585234" w14:textId="4C167DE2" w:rsidR="00E558BF" w:rsidRDefault="00E558BF">
          <w:pPr>
            <w:pStyle w:val="Obsah3"/>
            <w:tabs>
              <w:tab w:val="right" w:leader="dot" w:pos="10055"/>
            </w:tabs>
            <w:rPr>
              <w:lang w:eastAsia="sk-SK"/>
            </w:rPr>
          </w:pPr>
          <w:hyperlink w:anchor="_Toc88632291" w:history="1">
            <w:r w:rsidRPr="00366038">
              <w:rPr>
                <w:rStyle w:val="Hypertextovprepojenie"/>
                <w14:scene3d>
                  <w14:camera w14:prst="orthographicFront"/>
                  <w14:lightRig w14:rig="threePt" w14:dir="t">
                    <w14:rot w14:lat="0" w14:lon="0" w14:rev="0"/>
                  </w14:lightRig>
                </w14:scene3d>
              </w:rPr>
              <w:t>1.2.3.</w:t>
            </w:r>
            <w:r w:rsidRPr="00366038">
              <w:rPr>
                <w:rStyle w:val="Hypertextovprepojenie"/>
              </w:rPr>
              <w:t xml:space="preserve"> Napojenie OST na sekundárne potrubné rozvody</w:t>
            </w:r>
            <w:r>
              <w:rPr>
                <w:webHidden/>
              </w:rPr>
              <w:tab/>
            </w:r>
            <w:r>
              <w:rPr>
                <w:webHidden/>
              </w:rPr>
              <w:fldChar w:fldCharType="begin"/>
            </w:r>
            <w:r>
              <w:rPr>
                <w:webHidden/>
              </w:rPr>
              <w:instrText xml:space="preserve"> PAGEREF _Toc88632291 \h </w:instrText>
            </w:r>
            <w:r>
              <w:rPr>
                <w:webHidden/>
              </w:rPr>
            </w:r>
            <w:r>
              <w:rPr>
                <w:webHidden/>
              </w:rPr>
              <w:fldChar w:fldCharType="separate"/>
            </w:r>
            <w:r>
              <w:rPr>
                <w:webHidden/>
              </w:rPr>
              <w:t>9</w:t>
            </w:r>
            <w:r>
              <w:rPr>
                <w:webHidden/>
              </w:rPr>
              <w:fldChar w:fldCharType="end"/>
            </w:r>
          </w:hyperlink>
        </w:p>
        <w:p w14:paraId="69566AD5" w14:textId="030888F6" w:rsidR="00E558BF" w:rsidRDefault="00E558BF">
          <w:pPr>
            <w:pStyle w:val="Obsah3"/>
            <w:tabs>
              <w:tab w:val="right" w:leader="dot" w:pos="10055"/>
            </w:tabs>
            <w:rPr>
              <w:lang w:eastAsia="sk-SK"/>
            </w:rPr>
          </w:pPr>
          <w:hyperlink w:anchor="_Toc88632292" w:history="1">
            <w:r w:rsidRPr="00366038">
              <w:rPr>
                <w:rStyle w:val="Hypertextovprepojenie"/>
                <w14:scene3d>
                  <w14:camera w14:prst="orthographicFront"/>
                  <w14:lightRig w14:rig="threePt" w14:dir="t">
                    <w14:rot w14:lat="0" w14:lon="0" w14:rev="0"/>
                  </w14:lightRig>
                </w14:scene3d>
              </w:rPr>
              <w:t>1.2.4.</w:t>
            </w:r>
            <w:r w:rsidRPr="00366038">
              <w:rPr>
                <w:rStyle w:val="Hypertextovprepojenie"/>
              </w:rPr>
              <w:t xml:space="preserve"> Napojenie OST na rozvod studenej vody</w:t>
            </w:r>
            <w:r>
              <w:rPr>
                <w:webHidden/>
              </w:rPr>
              <w:tab/>
            </w:r>
            <w:r>
              <w:rPr>
                <w:webHidden/>
              </w:rPr>
              <w:fldChar w:fldCharType="begin"/>
            </w:r>
            <w:r>
              <w:rPr>
                <w:webHidden/>
              </w:rPr>
              <w:instrText xml:space="preserve"> PAGEREF _Toc88632292 \h </w:instrText>
            </w:r>
            <w:r>
              <w:rPr>
                <w:webHidden/>
              </w:rPr>
            </w:r>
            <w:r>
              <w:rPr>
                <w:webHidden/>
              </w:rPr>
              <w:fldChar w:fldCharType="separate"/>
            </w:r>
            <w:r>
              <w:rPr>
                <w:webHidden/>
              </w:rPr>
              <w:t>9</w:t>
            </w:r>
            <w:r>
              <w:rPr>
                <w:webHidden/>
              </w:rPr>
              <w:fldChar w:fldCharType="end"/>
            </w:r>
          </w:hyperlink>
        </w:p>
        <w:p w14:paraId="334D5455" w14:textId="7FC2CFF5" w:rsidR="00E558BF" w:rsidRDefault="00E558BF">
          <w:pPr>
            <w:pStyle w:val="Obsah3"/>
            <w:tabs>
              <w:tab w:val="right" w:leader="dot" w:pos="10055"/>
            </w:tabs>
            <w:rPr>
              <w:lang w:eastAsia="sk-SK"/>
            </w:rPr>
          </w:pPr>
          <w:hyperlink w:anchor="_Toc88632293" w:history="1">
            <w:r w:rsidRPr="00366038">
              <w:rPr>
                <w:rStyle w:val="Hypertextovprepojenie"/>
                <w14:scene3d>
                  <w14:camera w14:prst="orthographicFront"/>
                  <w14:lightRig w14:rig="threePt" w14:dir="t">
                    <w14:rot w14:lat="0" w14:lon="0" w14:rev="0"/>
                  </w14:lightRig>
                </w14:scene3d>
              </w:rPr>
              <w:t>1.2.5.</w:t>
            </w:r>
            <w:r w:rsidRPr="00366038">
              <w:rPr>
                <w:rStyle w:val="Hypertextovprepojenie"/>
              </w:rPr>
              <w:t xml:space="preserve"> Požiadavky na miestnosť pre OST zo strany stavby Zariadenia pre seniorov</w:t>
            </w:r>
            <w:r>
              <w:rPr>
                <w:webHidden/>
              </w:rPr>
              <w:tab/>
            </w:r>
            <w:r>
              <w:rPr>
                <w:webHidden/>
              </w:rPr>
              <w:fldChar w:fldCharType="begin"/>
            </w:r>
            <w:r>
              <w:rPr>
                <w:webHidden/>
              </w:rPr>
              <w:instrText xml:space="preserve"> PAGEREF _Toc88632293 \h </w:instrText>
            </w:r>
            <w:r>
              <w:rPr>
                <w:webHidden/>
              </w:rPr>
            </w:r>
            <w:r>
              <w:rPr>
                <w:webHidden/>
              </w:rPr>
              <w:fldChar w:fldCharType="separate"/>
            </w:r>
            <w:r>
              <w:rPr>
                <w:webHidden/>
              </w:rPr>
              <w:t>9</w:t>
            </w:r>
            <w:r>
              <w:rPr>
                <w:webHidden/>
              </w:rPr>
              <w:fldChar w:fldCharType="end"/>
            </w:r>
          </w:hyperlink>
        </w:p>
        <w:p w14:paraId="38A90A62" w14:textId="6E35E61B" w:rsidR="00E558BF" w:rsidRDefault="00E558BF">
          <w:pPr>
            <w:pStyle w:val="Obsah2"/>
            <w:tabs>
              <w:tab w:val="right" w:leader="dot" w:pos="10055"/>
            </w:tabs>
            <w:rPr>
              <w:noProof/>
              <w:lang w:eastAsia="sk-SK"/>
            </w:rPr>
          </w:pPr>
          <w:hyperlink w:anchor="_Toc88632294" w:history="1">
            <w:r w:rsidRPr="00366038">
              <w:rPr>
                <w:rStyle w:val="Hypertextovprepojenie"/>
                <w:noProof/>
                <w14:scene3d>
                  <w14:camera w14:prst="orthographicFront"/>
                  <w14:lightRig w14:rig="threePt" w14:dir="t">
                    <w14:rot w14:lat="0" w14:lon="0" w14:rev="0"/>
                  </w14:lightRig>
                </w14:scene3d>
              </w:rPr>
              <w:t>1.3.</w:t>
            </w:r>
            <w:r w:rsidRPr="00366038">
              <w:rPr>
                <w:rStyle w:val="Hypertextovprepojenie"/>
                <w:noProof/>
              </w:rPr>
              <w:t xml:space="preserve"> Potrubné rozvody a armatúry</w:t>
            </w:r>
            <w:r>
              <w:rPr>
                <w:noProof/>
                <w:webHidden/>
              </w:rPr>
              <w:tab/>
            </w:r>
            <w:r>
              <w:rPr>
                <w:noProof/>
                <w:webHidden/>
              </w:rPr>
              <w:fldChar w:fldCharType="begin"/>
            </w:r>
            <w:r>
              <w:rPr>
                <w:noProof/>
                <w:webHidden/>
              </w:rPr>
              <w:instrText xml:space="preserve"> PAGEREF _Toc88632294 \h </w:instrText>
            </w:r>
            <w:r>
              <w:rPr>
                <w:noProof/>
                <w:webHidden/>
              </w:rPr>
            </w:r>
            <w:r>
              <w:rPr>
                <w:noProof/>
                <w:webHidden/>
              </w:rPr>
              <w:fldChar w:fldCharType="separate"/>
            </w:r>
            <w:r>
              <w:rPr>
                <w:noProof/>
                <w:webHidden/>
              </w:rPr>
              <w:t>10</w:t>
            </w:r>
            <w:r>
              <w:rPr>
                <w:noProof/>
                <w:webHidden/>
              </w:rPr>
              <w:fldChar w:fldCharType="end"/>
            </w:r>
          </w:hyperlink>
        </w:p>
        <w:p w14:paraId="480032B5" w14:textId="63434C90" w:rsidR="00E558BF" w:rsidRDefault="00E558BF">
          <w:pPr>
            <w:pStyle w:val="Obsah2"/>
            <w:tabs>
              <w:tab w:val="right" w:leader="dot" w:pos="10055"/>
            </w:tabs>
            <w:rPr>
              <w:noProof/>
              <w:lang w:eastAsia="sk-SK"/>
            </w:rPr>
          </w:pPr>
          <w:hyperlink w:anchor="_Toc88632295" w:history="1">
            <w:r w:rsidRPr="00366038">
              <w:rPr>
                <w:rStyle w:val="Hypertextovprepojenie"/>
                <w:noProof/>
                <w14:scene3d>
                  <w14:camera w14:prst="orthographicFront"/>
                  <w14:lightRig w14:rig="threePt" w14:dir="t">
                    <w14:rot w14:lat="0" w14:lon="0" w14:rev="0"/>
                  </w14:lightRig>
                </w14:scene3d>
              </w:rPr>
              <w:t>1.4.</w:t>
            </w:r>
            <w:r w:rsidRPr="00366038">
              <w:rPr>
                <w:rStyle w:val="Hypertextovprepojenie"/>
                <w:noProof/>
              </w:rPr>
              <w:t xml:space="preserve"> Nátery a izolácie</w:t>
            </w:r>
            <w:r>
              <w:rPr>
                <w:noProof/>
                <w:webHidden/>
              </w:rPr>
              <w:tab/>
            </w:r>
            <w:r>
              <w:rPr>
                <w:noProof/>
                <w:webHidden/>
              </w:rPr>
              <w:fldChar w:fldCharType="begin"/>
            </w:r>
            <w:r>
              <w:rPr>
                <w:noProof/>
                <w:webHidden/>
              </w:rPr>
              <w:instrText xml:space="preserve"> PAGEREF _Toc88632295 \h </w:instrText>
            </w:r>
            <w:r>
              <w:rPr>
                <w:noProof/>
                <w:webHidden/>
              </w:rPr>
            </w:r>
            <w:r>
              <w:rPr>
                <w:noProof/>
                <w:webHidden/>
              </w:rPr>
              <w:fldChar w:fldCharType="separate"/>
            </w:r>
            <w:r>
              <w:rPr>
                <w:noProof/>
                <w:webHidden/>
              </w:rPr>
              <w:t>10</w:t>
            </w:r>
            <w:r>
              <w:rPr>
                <w:noProof/>
                <w:webHidden/>
              </w:rPr>
              <w:fldChar w:fldCharType="end"/>
            </w:r>
          </w:hyperlink>
        </w:p>
        <w:p w14:paraId="4AA6332D" w14:textId="671A5D7C" w:rsidR="00E558BF" w:rsidRDefault="00E558BF">
          <w:pPr>
            <w:pStyle w:val="Obsah2"/>
            <w:tabs>
              <w:tab w:val="right" w:leader="dot" w:pos="10055"/>
            </w:tabs>
            <w:rPr>
              <w:noProof/>
              <w:lang w:eastAsia="sk-SK"/>
            </w:rPr>
          </w:pPr>
          <w:hyperlink w:anchor="_Toc88632296" w:history="1">
            <w:r w:rsidRPr="00366038">
              <w:rPr>
                <w:rStyle w:val="Hypertextovprepojenie"/>
                <w:noProof/>
                <w14:scene3d>
                  <w14:camera w14:prst="orthographicFront"/>
                  <w14:lightRig w14:rig="threePt" w14:dir="t">
                    <w14:rot w14:lat="0" w14:lon="0" w14:rev="0"/>
                  </w14:lightRig>
                </w14:scene3d>
              </w:rPr>
              <w:t>1.5.</w:t>
            </w:r>
            <w:r w:rsidRPr="00366038">
              <w:rPr>
                <w:rStyle w:val="Hypertextovprepojenie"/>
                <w:noProof/>
              </w:rPr>
              <w:t xml:space="preserve"> Skúšky</w:t>
            </w:r>
            <w:r>
              <w:rPr>
                <w:noProof/>
                <w:webHidden/>
              </w:rPr>
              <w:tab/>
            </w:r>
            <w:r>
              <w:rPr>
                <w:noProof/>
                <w:webHidden/>
              </w:rPr>
              <w:fldChar w:fldCharType="begin"/>
            </w:r>
            <w:r>
              <w:rPr>
                <w:noProof/>
                <w:webHidden/>
              </w:rPr>
              <w:instrText xml:space="preserve"> PAGEREF _Toc88632296 \h </w:instrText>
            </w:r>
            <w:r>
              <w:rPr>
                <w:noProof/>
                <w:webHidden/>
              </w:rPr>
            </w:r>
            <w:r>
              <w:rPr>
                <w:noProof/>
                <w:webHidden/>
              </w:rPr>
              <w:fldChar w:fldCharType="separate"/>
            </w:r>
            <w:r>
              <w:rPr>
                <w:noProof/>
                <w:webHidden/>
              </w:rPr>
              <w:t>11</w:t>
            </w:r>
            <w:r>
              <w:rPr>
                <w:noProof/>
                <w:webHidden/>
              </w:rPr>
              <w:fldChar w:fldCharType="end"/>
            </w:r>
          </w:hyperlink>
        </w:p>
        <w:p w14:paraId="650634FD" w14:textId="6DA8ACDE" w:rsidR="00E558BF" w:rsidRDefault="00E558BF">
          <w:pPr>
            <w:pStyle w:val="Obsah3"/>
            <w:tabs>
              <w:tab w:val="right" w:leader="dot" w:pos="10055"/>
            </w:tabs>
            <w:rPr>
              <w:lang w:eastAsia="sk-SK"/>
            </w:rPr>
          </w:pPr>
          <w:hyperlink w:anchor="_Toc88632297" w:history="1">
            <w:r w:rsidRPr="00366038">
              <w:rPr>
                <w:rStyle w:val="Hypertextovprepojenie"/>
                <w14:scene3d>
                  <w14:camera w14:prst="orthographicFront"/>
                  <w14:lightRig w14:rig="threePt" w14:dir="t">
                    <w14:rot w14:lat="0" w14:lon="0" w14:rev="0"/>
                  </w14:lightRig>
                </w14:scene3d>
              </w:rPr>
              <w:t>1.5.1.</w:t>
            </w:r>
            <w:r w:rsidRPr="00366038">
              <w:rPr>
                <w:rStyle w:val="Hypertextovprepojenie"/>
              </w:rPr>
              <w:t xml:space="preserve"> Kontrola zvarov</w:t>
            </w:r>
            <w:r>
              <w:rPr>
                <w:webHidden/>
              </w:rPr>
              <w:tab/>
            </w:r>
            <w:r>
              <w:rPr>
                <w:webHidden/>
              </w:rPr>
              <w:fldChar w:fldCharType="begin"/>
            </w:r>
            <w:r>
              <w:rPr>
                <w:webHidden/>
              </w:rPr>
              <w:instrText xml:space="preserve"> PAGEREF _Toc88632297 \h </w:instrText>
            </w:r>
            <w:r>
              <w:rPr>
                <w:webHidden/>
              </w:rPr>
            </w:r>
            <w:r>
              <w:rPr>
                <w:webHidden/>
              </w:rPr>
              <w:fldChar w:fldCharType="separate"/>
            </w:r>
            <w:r>
              <w:rPr>
                <w:webHidden/>
              </w:rPr>
              <w:t>11</w:t>
            </w:r>
            <w:r>
              <w:rPr>
                <w:webHidden/>
              </w:rPr>
              <w:fldChar w:fldCharType="end"/>
            </w:r>
          </w:hyperlink>
        </w:p>
        <w:p w14:paraId="3A2BC07A" w14:textId="4A4EE1AC" w:rsidR="00E558BF" w:rsidRDefault="00E558BF">
          <w:pPr>
            <w:pStyle w:val="Obsah3"/>
            <w:tabs>
              <w:tab w:val="right" w:leader="dot" w:pos="10055"/>
            </w:tabs>
            <w:rPr>
              <w:lang w:eastAsia="sk-SK"/>
            </w:rPr>
          </w:pPr>
          <w:hyperlink w:anchor="_Toc88632298" w:history="1">
            <w:r w:rsidRPr="00366038">
              <w:rPr>
                <w:rStyle w:val="Hypertextovprepojenie"/>
                <w14:scene3d>
                  <w14:camera w14:prst="orthographicFront"/>
                  <w14:lightRig w14:rig="threePt" w14:dir="t">
                    <w14:rot w14:lat="0" w14:lon="0" w14:rev="0"/>
                  </w14:lightRig>
                </w14:scene3d>
              </w:rPr>
              <w:t>1.5.2.</w:t>
            </w:r>
            <w:r w:rsidRPr="00366038">
              <w:rPr>
                <w:rStyle w:val="Hypertextovprepojenie"/>
              </w:rPr>
              <w:t xml:space="preserve"> Tlakové skúšky</w:t>
            </w:r>
            <w:r>
              <w:rPr>
                <w:webHidden/>
              </w:rPr>
              <w:tab/>
            </w:r>
            <w:r>
              <w:rPr>
                <w:webHidden/>
              </w:rPr>
              <w:fldChar w:fldCharType="begin"/>
            </w:r>
            <w:r>
              <w:rPr>
                <w:webHidden/>
              </w:rPr>
              <w:instrText xml:space="preserve"> PAGEREF _Toc88632298 \h </w:instrText>
            </w:r>
            <w:r>
              <w:rPr>
                <w:webHidden/>
              </w:rPr>
            </w:r>
            <w:r>
              <w:rPr>
                <w:webHidden/>
              </w:rPr>
              <w:fldChar w:fldCharType="separate"/>
            </w:r>
            <w:r>
              <w:rPr>
                <w:webHidden/>
              </w:rPr>
              <w:t>11</w:t>
            </w:r>
            <w:r>
              <w:rPr>
                <w:webHidden/>
              </w:rPr>
              <w:fldChar w:fldCharType="end"/>
            </w:r>
          </w:hyperlink>
        </w:p>
        <w:p w14:paraId="3B83D7BF" w14:textId="2515A009" w:rsidR="00E558BF" w:rsidRDefault="00E558BF">
          <w:pPr>
            <w:pStyle w:val="Obsah3"/>
            <w:tabs>
              <w:tab w:val="right" w:leader="dot" w:pos="10055"/>
            </w:tabs>
            <w:rPr>
              <w:lang w:eastAsia="sk-SK"/>
            </w:rPr>
          </w:pPr>
          <w:hyperlink w:anchor="_Toc88632299" w:history="1">
            <w:r w:rsidRPr="00366038">
              <w:rPr>
                <w:rStyle w:val="Hypertextovprepojenie"/>
                <w:lang w:eastAsia="ar-SA"/>
                <w14:scene3d>
                  <w14:camera w14:prst="orthographicFront"/>
                  <w14:lightRig w14:rig="threePt" w14:dir="t">
                    <w14:rot w14:lat="0" w14:lon="0" w14:rev="0"/>
                  </w14:lightRig>
                </w14:scene3d>
              </w:rPr>
              <w:t>1.5.3.</w:t>
            </w:r>
            <w:r w:rsidRPr="00366038">
              <w:rPr>
                <w:rStyle w:val="Hypertextovprepojenie"/>
              </w:rPr>
              <w:t xml:space="preserve"> Dilatačné</w:t>
            </w:r>
            <w:r w:rsidRPr="00366038">
              <w:rPr>
                <w:rStyle w:val="Hypertextovprepojenie"/>
                <w:lang w:eastAsia="ar-SA"/>
              </w:rPr>
              <w:t xml:space="preserve"> </w:t>
            </w:r>
            <w:r w:rsidRPr="00366038">
              <w:rPr>
                <w:rStyle w:val="Hypertextovprepojenie"/>
              </w:rPr>
              <w:t>skúšky</w:t>
            </w:r>
            <w:r>
              <w:rPr>
                <w:webHidden/>
              </w:rPr>
              <w:tab/>
            </w:r>
            <w:r>
              <w:rPr>
                <w:webHidden/>
              </w:rPr>
              <w:fldChar w:fldCharType="begin"/>
            </w:r>
            <w:r>
              <w:rPr>
                <w:webHidden/>
              </w:rPr>
              <w:instrText xml:space="preserve"> PAGEREF _Toc88632299 \h </w:instrText>
            </w:r>
            <w:r>
              <w:rPr>
                <w:webHidden/>
              </w:rPr>
            </w:r>
            <w:r>
              <w:rPr>
                <w:webHidden/>
              </w:rPr>
              <w:fldChar w:fldCharType="separate"/>
            </w:r>
            <w:r>
              <w:rPr>
                <w:webHidden/>
              </w:rPr>
              <w:t>12</w:t>
            </w:r>
            <w:r>
              <w:rPr>
                <w:webHidden/>
              </w:rPr>
              <w:fldChar w:fldCharType="end"/>
            </w:r>
          </w:hyperlink>
        </w:p>
        <w:p w14:paraId="4BF8828B" w14:textId="7DA184F7" w:rsidR="00E558BF" w:rsidRDefault="00E558BF">
          <w:pPr>
            <w:pStyle w:val="Obsah3"/>
            <w:tabs>
              <w:tab w:val="right" w:leader="dot" w:pos="10055"/>
            </w:tabs>
            <w:rPr>
              <w:lang w:eastAsia="sk-SK"/>
            </w:rPr>
          </w:pPr>
          <w:hyperlink w:anchor="_Toc88632300" w:history="1">
            <w:r w:rsidRPr="00366038">
              <w:rPr>
                <w:rStyle w:val="Hypertextovprepojenie"/>
                <w:lang w:eastAsia="ar-SA"/>
                <w14:scene3d>
                  <w14:camera w14:prst="orthographicFront"/>
                  <w14:lightRig w14:rig="threePt" w14:dir="t">
                    <w14:rot w14:lat="0" w14:lon="0" w14:rev="0"/>
                  </w14:lightRig>
                </w14:scene3d>
              </w:rPr>
              <w:t>1.5.4.</w:t>
            </w:r>
            <w:r w:rsidRPr="00366038">
              <w:rPr>
                <w:rStyle w:val="Hypertextovprepojenie"/>
              </w:rPr>
              <w:t xml:space="preserve"> Individuálne</w:t>
            </w:r>
            <w:r w:rsidRPr="00366038">
              <w:rPr>
                <w:rStyle w:val="Hypertextovprepojenie"/>
                <w:lang w:eastAsia="ar-SA"/>
              </w:rPr>
              <w:t xml:space="preserve"> skúšky</w:t>
            </w:r>
            <w:r>
              <w:rPr>
                <w:webHidden/>
              </w:rPr>
              <w:tab/>
            </w:r>
            <w:r>
              <w:rPr>
                <w:webHidden/>
              </w:rPr>
              <w:fldChar w:fldCharType="begin"/>
            </w:r>
            <w:r>
              <w:rPr>
                <w:webHidden/>
              </w:rPr>
              <w:instrText xml:space="preserve"> PAGEREF _Toc88632300 \h </w:instrText>
            </w:r>
            <w:r>
              <w:rPr>
                <w:webHidden/>
              </w:rPr>
            </w:r>
            <w:r>
              <w:rPr>
                <w:webHidden/>
              </w:rPr>
              <w:fldChar w:fldCharType="separate"/>
            </w:r>
            <w:r>
              <w:rPr>
                <w:webHidden/>
              </w:rPr>
              <w:t>12</w:t>
            </w:r>
            <w:r>
              <w:rPr>
                <w:webHidden/>
              </w:rPr>
              <w:fldChar w:fldCharType="end"/>
            </w:r>
          </w:hyperlink>
        </w:p>
        <w:p w14:paraId="17B4E544" w14:textId="45467243" w:rsidR="00E558BF" w:rsidRDefault="00E558BF">
          <w:pPr>
            <w:pStyle w:val="Obsah3"/>
            <w:tabs>
              <w:tab w:val="right" w:leader="dot" w:pos="10055"/>
            </w:tabs>
            <w:rPr>
              <w:lang w:eastAsia="sk-SK"/>
            </w:rPr>
          </w:pPr>
          <w:hyperlink w:anchor="_Toc88632301" w:history="1">
            <w:r w:rsidRPr="00366038">
              <w:rPr>
                <w:rStyle w:val="Hypertextovprepojenie"/>
                <w:lang w:eastAsia="ar-SA"/>
                <w14:scene3d>
                  <w14:camera w14:prst="orthographicFront"/>
                  <w14:lightRig w14:rig="threePt" w14:dir="t">
                    <w14:rot w14:lat="0" w14:lon="0" w14:rev="0"/>
                  </w14:lightRig>
                </w14:scene3d>
              </w:rPr>
              <w:t>1.5.5.</w:t>
            </w:r>
            <w:r w:rsidRPr="00366038">
              <w:rPr>
                <w:rStyle w:val="Hypertextovprepojenie"/>
              </w:rPr>
              <w:t xml:space="preserve"> Komplexná </w:t>
            </w:r>
            <w:r w:rsidRPr="00366038">
              <w:rPr>
                <w:rStyle w:val="Hypertextovprepojenie"/>
                <w:lang w:eastAsia="ar-SA"/>
              </w:rPr>
              <w:t>skúšky</w:t>
            </w:r>
            <w:r>
              <w:rPr>
                <w:webHidden/>
              </w:rPr>
              <w:tab/>
            </w:r>
            <w:r>
              <w:rPr>
                <w:webHidden/>
              </w:rPr>
              <w:fldChar w:fldCharType="begin"/>
            </w:r>
            <w:r>
              <w:rPr>
                <w:webHidden/>
              </w:rPr>
              <w:instrText xml:space="preserve"> PAGEREF _Toc88632301 \h </w:instrText>
            </w:r>
            <w:r>
              <w:rPr>
                <w:webHidden/>
              </w:rPr>
            </w:r>
            <w:r>
              <w:rPr>
                <w:webHidden/>
              </w:rPr>
              <w:fldChar w:fldCharType="separate"/>
            </w:r>
            <w:r>
              <w:rPr>
                <w:webHidden/>
              </w:rPr>
              <w:t>12</w:t>
            </w:r>
            <w:r>
              <w:rPr>
                <w:webHidden/>
              </w:rPr>
              <w:fldChar w:fldCharType="end"/>
            </w:r>
          </w:hyperlink>
        </w:p>
        <w:p w14:paraId="11CC2238" w14:textId="4EC414B7" w:rsidR="00E558BF" w:rsidRDefault="00E558BF">
          <w:pPr>
            <w:pStyle w:val="Obsah3"/>
            <w:tabs>
              <w:tab w:val="right" w:leader="dot" w:pos="10055"/>
            </w:tabs>
            <w:rPr>
              <w:lang w:eastAsia="sk-SK"/>
            </w:rPr>
          </w:pPr>
          <w:hyperlink w:anchor="_Toc88632302" w:history="1">
            <w:r w:rsidRPr="00366038">
              <w:rPr>
                <w:rStyle w:val="Hypertextovprepojenie"/>
                <w:lang w:eastAsia="ar-SA"/>
                <w14:scene3d>
                  <w14:camera w14:prst="orthographicFront"/>
                  <w14:lightRig w14:rig="threePt" w14:dir="t">
                    <w14:rot w14:lat="0" w14:lon="0" w14:rev="0"/>
                  </w14:lightRig>
                </w14:scene3d>
              </w:rPr>
              <w:t>1.5.6.</w:t>
            </w:r>
            <w:r w:rsidRPr="00366038">
              <w:rPr>
                <w:rStyle w:val="Hypertextovprepojenie"/>
              </w:rPr>
              <w:t xml:space="preserve"> Vykurovacia</w:t>
            </w:r>
            <w:r w:rsidRPr="00366038">
              <w:rPr>
                <w:rStyle w:val="Hypertextovprepojenie"/>
                <w:lang w:eastAsia="ar-SA"/>
              </w:rPr>
              <w:t xml:space="preserve"> skúška</w:t>
            </w:r>
            <w:r>
              <w:rPr>
                <w:webHidden/>
              </w:rPr>
              <w:tab/>
            </w:r>
            <w:r>
              <w:rPr>
                <w:webHidden/>
              </w:rPr>
              <w:fldChar w:fldCharType="begin"/>
            </w:r>
            <w:r>
              <w:rPr>
                <w:webHidden/>
              </w:rPr>
              <w:instrText xml:space="preserve"> PAGEREF _Toc88632302 \h </w:instrText>
            </w:r>
            <w:r>
              <w:rPr>
                <w:webHidden/>
              </w:rPr>
            </w:r>
            <w:r>
              <w:rPr>
                <w:webHidden/>
              </w:rPr>
              <w:fldChar w:fldCharType="separate"/>
            </w:r>
            <w:r>
              <w:rPr>
                <w:webHidden/>
              </w:rPr>
              <w:t>12</w:t>
            </w:r>
            <w:r>
              <w:rPr>
                <w:webHidden/>
              </w:rPr>
              <w:fldChar w:fldCharType="end"/>
            </w:r>
          </w:hyperlink>
        </w:p>
        <w:p w14:paraId="5F4980E1" w14:textId="7BBC079A" w:rsidR="00E558BF" w:rsidRDefault="00E558BF">
          <w:pPr>
            <w:pStyle w:val="Obsah3"/>
            <w:tabs>
              <w:tab w:val="right" w:leader="dot" w:pos="10055"/>
            </w:tabs>
            <w:rPr>
              <w:lang w:eastAsia="sk-SK"/>
            </w:rPr>
          </w:pPr>
          <w:hyperlink w:anchor="_Toc88632303" w:history="1">
            <w:r w:rsidRPr="00366038">
              <w:rPr>
                <w:rStyle w:val="Hypertextovprepojenie"/>
                <w:lang w:eastAsia="ar-SA"/>
                <w14:scene3d>
                  <w14:camera w14:prst="orthographicFront"/>
                  <w14:lightRig w14:rig="threePt" w14:dir="t">
                    <w14:rot w14:lat="0" w14:lon="0" w14:rev="0"/>
                  </w14:lightRig>
                </w14:scene3d>
              </w:rPr>
              <w:t>1.5.7.</w:t>
            </w:r>
            <w:r w:rsidRPr="00366038">
              <w:rPr>
                <w:rStyle w:val="Hypertextovprepojenie"/>
              </w:rPr>
              <w:t xml:space="preserve"> Úradná</w:t>
            </w:r>
            <w:r w:rsidRPr="00366038">
              <w:rPr>
                <w:rStyle w:val="Hypertextovprepojenie"/>
                <w:lang w:eastAsia="ar-SA"/>
              </w:rPr>
              <w:t xml:space="preserve"> skúška</w:t>
            </w:r>
            <w:r>
              <w:rPr>
                <w:webHidden/>
              </w:rPr>
              <w:tab/>
            </w:r>
            <w:r>
              <w:rPr>
                <w:webHidden/>
              </w:rPr>
              <w:fldChar w:fldCharType="begin"/>
            </w:r>
            <w:r>
              <w:rPr>
                <w:webHidden/>
              </w:rPr>
              <w:instrText xml:space="preserve"> PAGEREF _Toc88632303 \h </w:instrText>
            </w:r>
            <w:r>
              <w:rPr>
                <w:webHidden/>
              </w:rPr>
            </w:r>
            <w:r>
              <w:rPr>
                <w:webHidden/>
              </w:rPr>
              <w:fldChar w:fldCharType="separate"/>
            </w:r>
            <w:r>
              <w:rPr>
                <w:webHidden/>
              </w:rPr>
              <w:t>12</w:t>
            </w:r>
            <w:r>
              <w:rPr>
                <w:webHidden/>
              </w:rPr>
              <w:fldChar w:fldCharType="end"/>
            </w:r>
          </w:hyperlink>
        </w:p>
        <w:p w14:paraId="21E21CF8" w14:textId="01FDF1A0" w:rsidR="00E558BF" w:rsidRDefault="00E558BF">
          <w:pPr>
            <w:pStyle w:val="Obsah2"/>
            <w:tabs>
              <w:tab w:val="right" w:leader="dot" w:pos="10055"/>
            </w:tabs>
            <w:rPr>
              <w:noProof/>
              <w:lang w:eastAsia="sk-SK"/>
            </w:rPr>
          </w:pPr>
          <w:hyperlink w:anchor="_Toc88632304" w:history="1">
            <w:r w:rsidRPr="00366038">
              <w:rPr>
                <w:rStyle w:val="Hypertextovprepojenie"/>
                <w:noProof/>
                <w14:scene3d>
                  <w14:camera w14:prst="orthographicFront"/>
                  <w14:lightRig w14:rig="threePt" w14:dir="t">
                    <w14:rot w14:lat="0" w14:lon="0" w14:rev="0"/>
                  </w14:lightRig>
                </w14:scene3d>
              </w:rPr>
              <w:t>1.6.</w:t>
            </w:r>
            <w:r w:rsidRPr="00366038">
              <w:rPr>
                <w:rStyle w:val="Hypertextovprepojenie"/>
                <w:noProof/>
              </w:rPr>
              <w:t xml:space="preserve"> Bezpečnosť a ochrana zdravia pri práci</w:t>
            </w:r>
            <w:r>
              <w:rPr>
                <w:noProof/>
                <w:webHidden/>
              </w:rPr>
              <w:tab/>
            </w:r>
            <w:r>
              <w:rPr>
                <w:noProof/>
                <w:webHidden/>
              </w:rPr>
              <w:fldChar w:fldCharType="begin"/>
            </w:r>
            <w:r>
              <w:rPr>
                <w:noProof/>
                <w:webHidden/>
              </w:rPr>
              <w:instrText xml:space="preserve"> PAGEREF _Toc88632304 \h </w:instrText>
            </w:r>
            <w:r>
              <w:rPr>
                <w:noProof/>
                <w:webHidden/>
              </w:rPr>
            </w:r>
            <w:r>
              <w:rPr>
                <w:noProof/>
                <w:webHidden/>
              </w:rPr>
              <w:fldChar w:fldCharType="separate"/>
            </w:r>
            <w:r>
              <w:rPr>
                <w:noProof/>
                <w:webHidden/>
              </w:rPr>
              <w:t>12</w:t>
            </w:r>
            <w:r>
              <w:rPr>
                <w:noProof/>
                <w:webHidden/>
              </w:rPr>
              <w:fldChar w:fldCharType="end"/>
            </w:r>
          </w:hyperlink>
        </w:p>
        <w:p w14:paraId="7A7E18C7" w14:textId="407D19C3" w:rsidR="00E558BF" w:rsidRDefault="00E558BF">
          <w:pPr>
            <w:pStyle w:val="Obsah3"/>
            <w:tabs>
              <w:tab w:val="right" w:leader="dot" w:pos="10055"/>
            </w:tabs>
            <w:rPr>
              <w:lang w:eastAsia="sk-SK"/>
            </w:rPr>
          </w:pPr>
          <w:hyperlink w:anchor="_Toc88632305" w:history="1">
            <w:r w:rsidRPr="00366038">
              <w:rPr>
                <w:rStyle w:val="Hypertextovprepojenie"/>
                <w14:scene3d>
                  <w14:camera w14:prst="orthographicFront"/>
                  <w14:lightRig w14:rig="threePt" w14:dir="t">
                    <w14:rot w14:lat="0" w14:lon="0" w14:rev="0"/>
                  </w14:lightRig>
                </w14:scene3d>
              </w:rPr>
              <w:t>1.6.1.</w:t>
            </w:r>
            <w:r w:rsidRPr="00366038">
              <w:rPr>
                <w:rStyle w:val="Hypertextovprepojenie"/>
              </w:rPr>
              <w:t xml:space="preserve"> Technické zariadenia a pracovné prostriedky</w:t>
            </w:r>
            <w:r>
              <w:rPr>
                <w:webHidden/>
              </w:rPr>
              <w:tab/>
            </w:r>
            <w:r>
              <w:rPr>
                <w:webHidden/>
              </w:rPr>
              <w:fldChar w:fldCharType="begin"/>
            </w:r>
            <w:r>
              <w:rPr>
                <w:webHidden/>
              </w:rPr>
              <w:instrText xml:space="preserve"> PAGEREF _Toc88632305 \h </w:instrText>
            </w:r>
            <w:r>
              <w:rPr>
                <w:webHidden/>
              </w:rPr>
            </w:r>
            <w:r>
              <w:rPr>
                <w:webHidden/>
              </w:rPr>
              <w:fldChar w:fldCharType="separate"/>
            </w:r>
            <w:r>
              <w:rPr>
                <w:webHidden/>
              </w:rPr>
              <w:t>14</w:t>
            </w:r>
            <w:r>
              <w:rPr>
                <w:webHidden/>
              </w:rPr>
              <w:fldChar w:fldCharType="end"/>
            </w:r>
          </w:hyperlink>
        </w:p>
        <w:p w14:paraId="52897D75" w14:textId="5C7B175C" w:rsidR="00E558BF" w:rsidRDefault="00E558BF">
          <w:pPr>
            <w:pStyle w:val="Obsah3"/>
            <w:tabs>
              <w:tab w:val="right" w:leader="dot" w:pos="10055"/>
            </w:tabs>
            <w:rPr>
              <w:lang w:eastAsia="sk-SK"/>
            </w:rPr>
          </w:pPr>
          <w:hyperlink w:anchor="_Toc88632306" w:history="1">
            <w:r w:rsidRPr="00366038">
              <w:rPr>
                <w:rStyle w:val="Hypertextovprepojenie"/>
                <w14:scene3d>
                  <w14:camera w14:prst="orthographicFront"/>
                  <w14:lightRig w14:rig="threePt" w14:dir="t">
                    <w14:rot w14:lat="0" w14:lon="0" w14:rev="0"/>
                  </w14:lightRig>
                </w14:scene3d>
              </w:rPr>
              <w:t>1.6.2.</w:t>
            </w:r>
            <w:r w:rsidRPr="00366038">
              <w:rPr>
                <w:rStyle w:val="Hypertextovprepojenie"/>
              </w:rPr>
              <w:t xml:space="preserve"> Obsluha technického zariadenia</w:t>
            </w:r>
            <w:r>
              <w:rPr>
                <w:webHidden/>
              </w:rPr>
              <w:tab/>
            </w:r>
            <w:r>
              <w:rPr>
                <w:webHidden/>
              </w:rPr>
              <w:fldChar w:fldCharType="begin"/>
            </w:r>
            <w:r>
              <w:rPr>
                <w:webHidden/>
              </w:rPr>
              <w:instrText xml:space="preserve"> PAGEREF _Toc88632306 \h </w:instrText>
            </w:r>
            <w:r>
              <w:rPr>
                <w:webHidden/>
              </w:rPr>
            </w:r>
            <w:r>
              <w:rPr>
                <w:webHidden/>
              </w:rPr>
              <w:fldChar w:fldCharType="separate"/>
            </w:r>
            <w:r>
              <w:rPr>
                <w:webHidden/>
              </w:rPr>
              <w:t>14</w:t>
            </w:r>
            <w:r>
              <w:rPr>
                <w:webHidden/>
              </w:rPr>
              <w:fldChar w:fldCharType="end"/>
            </w:r>
          </w:hyperlink>
        </w:p>
        <w:p w14:paraId="7F9ED262" w14:textId="12618ACB" w:rsidR="00E558BF" w:rsidRDefault="00E558BF">
          <w:pPr>
            <w:pStyle w:val="Obsah2"/>
            <w:tabs>
              <w:tab w:val="right" w:leader="dot" w:pos="10055"/>
            </w:tabs>
            <w:rPr>
              <w:noProof/>
              <w:lang w:eastAsia="sk-SK"/>
            </w:rPr>
          </w:pPr>
          <w:hyperlink w:anchor="_Toc88632307" w:history="1">
            <w:r w:rsidRPr="00366038">
              <w:rPr>
                <w:rStyle w:val="Hypertextovprepojenie"/>
                <w:noProof/>
                <w14:scene3d>
                  <w14:camera w14:prst="orthographicFront"/>
                  <w14:lightRig w14:rig="threePt" w14:dir="t">
                    <w14:rot w14:lat="0" w14:lon="0" w14:rev="0"/>
                  </w14:lightRig>
                </w14:scene3d>
              </w:rPr>
              <w:t>1.7.</w:t>
            </w:r>
            <w:r w:rsidRPr="00366038">
              <w:rPr>
                <w:rStyle w:val="Hypertextovprepojenie"/>
                <w:noProof/>
              </w:rPr>
              <w:t xml:space="preserve"> Protihlukové opatrenia počas prevádzky</w:t>
            </w:r>
            <w:r>
              <w:rPr>
                <w:noProof/>
                <w:webHidden/>
              </w:rPr>
              <w:tab/>
            </w:r>
            <w:r>
              <w:rPr>
                <w:noProof/>
                <w:webHidden/>
              </w:rPr>
              <w:fldChar w:fldCharType="begin"/>
            </w:r>
            <w:r>
              <w:rPr>
                <w:noProof/>
                <w:webHidden/>
              </w:rPr>
              <w:instrText xml:space="preserve"> PAGEREF _Toc88632307 \h </w:instrText>
            </w:r>
            <w:r>
              <w:rPr>
                <w:noProof/>
                <w:webHidden/>
              </w:rPr>
            </w:r>
            <w:r>
              <w:rPr>
                <w:noProof/>
                <w:webHidden/>
              </w:rPr>
              <w:fldChar w:fldCharType="separate"/>
            </w:r>
            <w:r>
              <w:rPr>
                <w:noProof/>
                <w:webHidden/>
              </w:rPr>
              <w:t>15</w:t>
            </w:r>
            <w:r>
              <w:rPr>
                <w:noProof/>
                <w:webHidden/>
              </w:rPr>
              <w:fldChar w:fldCharType="end"/>
            </w:r>
          </w:hyperlink>
        </w:p>
        <w:p w14:paraId="0AF9F47D" w14:textId="4883315C" w:rsidR="00E558BF" w:rsidRDefault="00E558BF">
          <w:pPr>
            <w:pStyle w:val="Obsah2"/>
            <w:tabs>
              <w:tab w:val="right" w:leader="dot" w:pos="10055"/>
            </w:tabs>
            <w:rPr>
              <w:noProof/>
              <w:lang w:eastAsia="sk-SK"/>
            </w:rPr>
          </w:pPr>
          <w:hyperlink w:anchor="_Toc88632308" w:history="1">
            <w:r w:rsidRPr="00366038">
              <w:rPr>
                <w:rStyle w:val="Hypertextovprepojenie"/>
                <w:rFonts w:eastAsia="Calibri"/>
                <w:noProof/>
                <w14:scene3d>
                  <w14:camera w14:prst="orthographicFront"/>
                  <w14:lightRig w14:rig="threePt" w14:dir="t">
                    <w14:rot w14:lat="0" w14:lon="0" w14:rev="0"/>
                  </w14:lightRig>
                </w14:scene3d>
              </w:rPr>
              <w:t>1.8.</w:t>
            </w:r>
            <w:r w:rsidRPr="00366038">
              <w:rPr>
                <w:rStyle w:val="Hypertextovprepojenie"/>
                <w:noProof/>
              </w:rPr>
              <w:t xml:space="preserve"> Poznámky</w:t>
            </w:r>
            <w:r>
              <w:rPr>
                <w:noProof/>
                <w:webHidden/>
              </w:rPr>
              <w:tab/>
            </w:r>
            <w:r>
              <w:rPr>
                <w:noProof/>
                <w:webHidden/>
              </w:rPr>
              <w:fldChar w:fldCharType="begin"/>
            </w:r>
            <w:r>
              <w:rPr>
                <w:noProof/>
                <w:webHidden/>
              </w:rPr>
              <w:instrText xml:space="preserve"> PAGEREF _Toc88632308 \h </w:instrText>
            </w:r>
            <w:r>
              <w:rPr>
                <w:noProof/>
                <w:webHidden/>
              </w:rPr>
            </w:r>
            <w:r>
              <w:rPr>
                <w:noProof/>
                <w:webHidden/>
              </w:rPr>
              <w:fldChar w:fldCharType="separate"/>
            </w:r>
            <w:r>
              <w:rPr>
                <w:noProof/>
                <w:webHidden/>
              </w:rPr>
              <w:t>15</w:t>
            </w:r>
            <w:r>
              <w:rPr>
                <w:noProof/>
                <w:webHidden/>
              </w:rPr>
              <w:fldChar w:fldCharType="end"/>
            </w:r>
          </w:hyperlink>
        </w:p>
        <w:p w14:paraId="32250EB1" w14:textId="43077649" w:rsidR="00E558BF" w:rsidRDefault="00E558BF">
          <w:pPr>
            <w:pStyle w:val="Obsah1"/>
            <w:rPr>
              <w:rFonts w:eastAsiaTheme="minorEastAsia"/>
              <w:b w:val="0"/>
              <w:caps w:val="0"/>
              <w:noProof/>
              <w:lang w:eastAsia="sk-SK"/>
            </w:rPr>
          </w:pPr>
          <w:hyperlink w:anchor="_Toc88632309" w:history="1">
            <w:r w:rsidRPr="00366038">
              <w:rPr>
                <w:rStyle w:val="Hypertextovprepojenie"/>
                <w:noProof/>
              </w:rPr>
              <w:t>2. PRÍLOHY</w:t>
            </w:r>
            <w:r>
              <w:rPr>
                <w:noProof/>
                <w:webHidden/>
              </w:rPr>
              <w:tab/>
            </w:r>
            <w:r>
              <w:rPr>
                <w:noProof/>
                <w:webHidden/>
              </w:rPr>
              <w:fldChar w:fldCharType="begin"/>
            </w:r>
            <w:r>
              <w:rPr>
                <w:noProof/>
                <w:webHidden/>
              </w:rPr>
              <w:instrText xml:space="preserve"> PAGEREF _Toc88632309 \h </w:instrText>
            </w:r>
            <w:r>
              <w:rPr>
                <w:noProof/>
                <w:webHidden/>
              </w:rPr>
            </w:r>
            <w:r>
              <w:rPr>
                <w:noProof/>
                <w:webHidden/>
              </w:rPr>
              <w:fldChar w:fldCharType="separate"/>
            </w:r>
            <w:r>
              <w:rPr>
                <w:noProof/>
                <w:webHidden/>
              </w:rPr>
              <w:t>17</w:t>
            </w:r>
            <w:r>
              <w:rPr>
                <w:noProof/>
                <w:webHidden/>
              </w:rPr>
              <w:fldChar w:fldCharType="end"/>
            </w:r>
          </w:hyperlink>
        </w:p>
        <w:p w14:paraId="52B16761" w14:textId="276426B7" w:rsidR="00E558BF" w:rsidRDefault="00E558BF">
          <w:pPr>
            <w:pStyle w:val="Obsah1"/>
            <w:rPr>
              <w:rFonts w:eastAsiaTheme="minorEastAsia"/>
              <w:b w:val="0"/>
              <w:caps w:val="0"/>
              <w:noProof/>
              <w:lang w:eastAsia="sk-SK"/>
            </w:rPr>
          </w:pPr>
          <w:hyperlink w:anchor="_Toc88632310" w:history="1">
            <w:r w:rsidRPr="00366038">
              <w:rPr>
                <w:rStyle w:val="Hypertextovprepojenie"/>
                <w:noProof/>
              </w:rPr>
              <w:t>3. VÝKAZ VÝMER</w:t>
            </w:r>
            <w:r>
              <w:rPr>
                <w:noProof/>
                <w:webHidden/>
              </w:rPr>
              <w:tab/>
            </w:r>
            <w:r>
              <w:rPr>
                <w:noProof/>
                <w:webHidden/>
              </w:rPr>
              <w:fldChar w:fldCharType="begin"/>
            </w:r>
            <w:r>
              <w:rPr>
                <w:noProof/>
                <w:webHidden/>
              </w:rPr>
              <w:instrText xml:space="preserve"> PAGEREF _Toc88632310 \h </w:instrText>
            </w:r>
            <w:r>
              <w:rPr>
                <w:noProof/>
                <w:webHidden/>
              </w:rPr>
            </w:r>
            <w:r>
              <w:rPr>
                <w:noProof/>
                <w:webHidden/>
              </w:rPr>
              <w:fldChar w:fldCharType="separate"/>
            </w:r>
            <w:r>
              <w:rPr>
                <w:noProof/>
                <w:webHidden/>
              </w:rPr>
              <w:t>18</w:t>
            </w:r>
            <w:r>
              <w:rPr>
                <w:noProof/>
                <w:webHidden/>
              </w:rPr>
              <w:fldChar w:fldCharType="end"/>
            </w:r>
          </w:hyperlink>
        </w:p>
        <w:p w14:paraId="6B67988F" w14:textId="7AD7CE39" w:rsidR="0077080F" w:rsidRDefault="007F7D91" w:rsidP="0077080F">
          <w:pPr>
            <w:rPr>
              <w:color w:val="808080"/>
            </w:rPr>
          </w:pPr>
          <w:r w:rsidRPr="00E73DC4">
            <w:fldChar w:fldCharType="end"/>
          </w:r>
        </w:p>
      </w:sdtContent>
    </w:sdt>
    <w:p w14:paraId="005492B6" w14:textId="7120B246" w:rsidR="007F7D91" w:rsidRPr="0077080F" w:rsidRDefault="007F7D91" w:rsidP="0077080F">
      <w:r>
        <w:br w:type="page"/>
      </w:r>
    </w:p>
    <w:p w14:paraId="478D0970" w14:textId="77777777" w:rsidR="0079645D" w:rsidRDefault="0079645D" w:rsidP="009B57A3">
      <w:pPr>
        <w:pStyle w:val="Nadpis1"/>
        <w:numPr>
          <w:ilvl w:val="0"/>
          <w:numId w:val="8"/>
        </w:numPr>
      </w:pPr>
      <w:bookmarkStart w:id="3" w:name="_Toc449097749"/>
      <w:bookmarkStart w:id="4" w:name="_Toc88632277"/>
      <w:r>
        <w:lastRenderedPageBreak/>
        <w:t>TECHNICKÁ SPRÁVA</w:t>
      </w:r>
      <w:bookmarkEnd w:id="3"/>
      <w:bookmarkEnd w:id="4"/>
      <w:r>
        <w:t xml:space="preserve"> </w:t>
      </w:r>
    </w:p>
    <w:p w14:paraId="08AFE5CF" w14:textId="77777777" w:rsidR="0079645D" w:rsidRPr="00F760ED" w:rsidRDefault="0079645D" w:rsidP="009B57A3">
      <w:pPr>
        <w:pStyle w:val="Nadpis2"/>
        <w:numPr>
          <w:ilvl w:val="1"/>
          <w:numId w:val="9"/>
        </w:numPr>
      </w:pPr>
      <w:bookmarkStart w:id="5" w:name="_Toc449097750"/>
      <w:bookmarkStart w:id="6" w:name="_Toc257057274"/>
      <w:bookmarkStart w:id="7" w:name="_Toc88632278"/>
      <w:r w:rsidRPr="00F760ED">
        <w:t>Úvod</w:t>
      </w:r>
      <w:bookmarkEnd w:id="5"/>
      <w:bookmarkEnd w:id="6"/>
      <w:bookmarkEnd w:id="7"/>
    </w:p>
    <w:p w14:paraId="00314A08" w14:textId="7B605F77" w:rsidR="00520369" w:rsidRPr="00F760ED" w:rsidRDefault="0079645D" w:rsidP="0055603A">
      <w:r w:rsidRPr="00F760ED">
        <w:t xml:space="preserve">Projekt rieši návrh a </w:t>
      </w:r>
      <w:r w:rsidR="00520369" w:rsidRPr="00F760ED">
        <w:t>inštaláciu</w:t>
      </w:r>
      <w:r w:rsidRPr="00F760ED">
        <w:t xml:space="preserve"> </w:t>
      </w:r>
      <w:r w:rsidR="003A5150">
        <w:t xml:space="preserve">horúcovodnej </w:t>
      </w:r>
      <w:bookmarkStart w:id="8" w:name="_Hlk77656512"/>
      <w:r w:rsidRPr="00F760ED">
        <w:t xml:space="preserve">tlakovo nezávislej </w:t>
      </w:r>
      <w:r w:rsidR="00092914" w:rsidRPr="00F760ED">
        <w:t xml:space="preserve">kompaktnej </w:t>
      </w:r>
      <w:bookmarkEnd w:id="8"/>
      <w:r w:rsidRPr="00F760ED">
        <w:t xml:space="preserve">odovzdávacej stanice tepla (OST) </w:t>
      </w:r>
      <w:r w:rsidR="003A5150">
        <w:br/>
      </w:r>
      <w:r w:rsidRPr="00F760ED">
        <w:t xml:space="preserve">pre </w:t>
      </w:r>
      <w:r w:rsidR="006003B9" w:rsidRPr="00F760ED">
        <w:t xml:space="preserve">novostavbu </w:t>
      </w:r>
      <w:r w:rsidR="00331456">
        <w:t>Zariadenia pre seniorov</w:t>
      </w:r>
      <w:r w:rsidR="009762D8" w:rsidRPr="00F760ED">
        <w:t xml:space="preserve"> </w:t>
      </w:r>
      <w:r w:rsidR="00520369" w:rsidRPr="00F760ED">
        <w:t>v</w:t>
      </w:r>
      <w:r w:rsidR="009762D8" w:rsidRPr="00F760ED">
        <w:t>o Svite</w:t>
      </w:r>
      <w:r w:rsidRPr="00F760ED">
        <w:t xml:space="preserve">. </w:t>
      </w:r>
      <w:r w:rsidR="00702C9E" w:rsidRPr="00F760ED">
        <w:t>O</w:t>
      </w:r>
      <w:r w:rsidRPr="00F760ED">
        <w:t>bjekt</w:t>
      </w:r>
      <w:r w:rsidR="00520369" w:rsidRPr="00F760ED">
        <w:t xml:space="preserve"> </w:t>
      </w:r>
      <w:r w:rsidR="00702C9E" w:rsidRPr="00F760ED">
        <w:t xml:space="preserve">bude slúžiť pre </w:t>
      </w:r>
      <w:r w:rsidR="009762D8" w:rsidRPr="00F760ED">
        <w:t>trvalé poskytovanie sociálnych služieb (ubytovanie dôchodcov, príprava a výdaj stravy)</w:t>
      </w:r>
      <w:r w:rsidRPr="00F760ED">
        <w:t>.</w:t>
      </w:r>
    </w:p>
    <w:p w14:paraId="577BE9A0" w14:textId="757FF08A" w:rsidR="00520369" w:rsidRPr="00F760ED" w:rsidRDefault="00520369" w:rsidP="0055603A">
      <w:pPr>
        <w:rPr>
          <w:rFonts w:eastAsia="Times New Roman"/>
        </w:rPr>
      </w:pPr>
      <w:r w:rsidRPr="00F760ED">
        <w:t>N</w:t>
      </w:r>
      <w:r w:rsidR="00F06EB5" w:rsidRPr="00F760ED">
        <w:t>avrhovan</w:t>
      </w:r>
      <w:r w:rsidRPr="00F760ED">
        <w:t>á</w:t>
      </w:r>
      <w:r w:rsidR="00F06EB5" w:rsidRPr="00F760ED">
        <w:t xml:space="preserve"> </w:t>
      </w:r>
      <w:r w:rsidR="0079645D" w:rsidRPr="00F760ED">
        <w:t xml:space="preserve">OST </w:t>
      </w:r>
      <w:r w:rsidRPr="00F760ED">
        <w:t>je</w:t>
      </w:r>
      <w:r w:rsidR="0079645D" w:rsidRPr="00F760ED">
        <w:t xml:space="preserve"> stroj</w:t>
      </w:r>
      <w:r w:rsidR="00F06EB5" w:rsidRPr="00F760ED">
        <w:t>n</w:t>
      </w:r>
      <w:r w:rsidR="0079645D" w:rsidRPr="00F760ED">
        <w:t>é zariadenie na rám</w:t>
      </w:r>
      <w:r w:rsidR="00F06EB5" w:rsidRPr="00F760ED">
        <w:t>och</w:t>
      </w:r>
      <w:r w:rsidR="0079645D" w:rsidRPr="00F760ED">
        <w:t xml:space="preserve"> </w:t>
      </w:r>
      <w:r w:rsidR="0079645D" w:rsidRPr="00F760ED">
        <w:rPr>
          <w:rFonts w:eastAsia="Times New Roman"/>
        </w:rPr>
        <w:t xml:space="preserve">s napojením na </w:t>
      </w:r>
      <w:r w:rsidR="00F06EB5" w:rsidRPr="00F760ED">
        <w:rPr>
          <w:rFonts w:eastAsia="Times New Roman"/>
        </w:rPr>
        <w:t xml:space="preserve">novú </w:t>
      </w:r>
      <w:r w:rsidR="009762D8" w:rsidRPr="00F760ED">
        <w:rPr>
          <w:rFonts w:eastAsia="Times New Roman"/>
        </w:rPr>
        <w:t>horúcovodnú</w:t>
      </w:r>
      <w:r w:rsidRPr="00F760ED">
        <w:rPr>
          <w:rFonts w:eastAsia="Times New Roman"/>
        </w:rPr>
        <w:t xml:space="preserve"> </w:t>
      </w:r>
      <w:r w:rsidR="0079645D" w:rsidRPr="00F760ED">
        <w:rPr>
          <w:rFonts w:eastAsia="Times New Roman"/>
        </w:rPr>
        <w:t>prípojk</w:t>
      </w:r>
      <w:r w:rsidR="00F06EB5" w:rsidRPr="00F760ED">
        <w:rPr>
          <w:rFonts w:eastAsia="Times New Roman"/>
        </w:rPr>
        <w:t>u</w:t>
      </w:r>
      <w:r w:rsidR="0079645D" w:rsidRPr="00F760ED">
        <w:rPr>
          <w:rFonts w:eastAsia="Times New Roman"/>
        </w:rPr>
        <w:t xml:space="preserve"> primárneho</w:t>
      </w:r>
      <w:r w:rsidRPr="00F760ED">
        <w:rPr>
          <w:rFonts w:eastAsia="Times New Roman"/>
        </w:rPr>
        <w:t xml:space="preserve"> okruhu CZT. </w:t>
      </w:r>
      <w:r w:rsidR="009762D8" w:rsidRPr="00F760ED">
        <w:rPr>
          <w:rFonts w:eastAsia="Times New Roman"/>
        </w:rPr>
        <w:t>Horúcovodná</w:t>
      </w:r>
      <w:r w:rsidRPr="00F760ED">
        <w:rPr>
          <w:rFonts w:eastAsia="Times New Roman"/>
        </w:rPr>
        <w:t xml:space="preserve"> prípojka je riešená v samostatnej časti SO</w:t>
      </w:r>
      <w:r w:rsidR="00F06EB5" w:rsidRPr="00F760ED">
        <w:rPr>
          <w:rFonts w:eastAsia="Times New Roman"/>
        </w:rPr>
        <w:t xml:space="preserve"> 0</w:t>
      </w:r>
      <w:r w:rsidR="009762D8" w:rsidRPr="00F760ED">
        <w:rPr>
          <w:rFonts w:eastAsia="Times New Roman"/>
        </w:rPr>
        <w:t>9</w:t>
      </w:r>
      <w:r w:rsidR="00F06EB5" w:rsidRPr="00F760ED">
        <w:rPr>
          <w:rFonts w:eastAsia="Times New Roman"/>
        </w:rPr>
        <w:t xml:space="preserve"> </w:t>
      </w:r>
      <w:r w:rsidR="009762D8" w:rsidRPr="00F760ED">
        <w:rPr>
          <w:rFonts w:eastAsia="Times New Roman"/>
        </w:rPr>
        <w:t>Horúcovodná prípojka</w:t>
      </w:r>
      <w:r w:rsidR="0079645D" w:rsidRPr="00F760ED">
        <w:rPr>
          <w:rFonts w:eastAsia="Times New Roman"/>
        </w:rPr>
        <w:t>.</w:t>
      </w:r>
    </w:p>
    <w:p w14:paraId="006D648F" w14:textId="588616A0" w:rsidR="0079645D" w:rsidRPr="003A5150" w:rsidRDefault="0079645D" w:rsidP="0055603A">
      <w:r w:rsidRPr="003A5150">
        <w:t xml:space="preserve">OST bude </w:t>
      </w:r>
      <w:r w:rsidR="00092914" w:rsidRPr="003A5150">
        <w:t>zabezpečovať dodávku tepla pre ústredné vykurovanie (ÚK) a ohrev teplej vody (TV)</w:t>
      </w:r>
      <w:r w:rsidRPr="003A5150">
        <w:t>.</w:t>
      </w:r>
      <w:r w:rsidR="00F06EB5" w:rsidRPr="003A5150">
        <w:t xml:space="preserve"> </w:t>
      </w:r>
      <w:r w:rsidRPr="003A5150">
        <w:t>OST bude zodpovedať úrovni s automatickým riadením bez potreby trvalej obsluhy s napojením na centrálny dispečing</w:t>
      </w:r>
      <w:r w:rsidR="003A5150">
        <w:t xml:space="preserve"> Bytového podniku Svit</w:t>
      </w:r>
      <w:r w:rsidR="00C1203B">
        <w:t>, s.r.o.</w:t>
      </w:r>
    </w:p>
    <w:p w14:paraId="22D53514" w14:textId="33A3D7E9" w:rsidR="009762D8" w:rsidRPr="00F760ED" w:rsidRDefault="009762D8" w:rsidP="009762D8">
      <w:r w:rsidRPr="003A5150">
        <w:t>Investorom stavby je Mesto Svit.</w:t>
      </w:r>
    </w:p>
    <w:p w14:paraId="7FB76F94" w14:textId="63F05020" w:rsidR="0079645D" w:rsidRPr="00F760ED" w:rsidRDefault="0079645D" w:rsidP="009B57A3">
      <w:pPr>
        <w:pStyle w:val="Nadpis2"/>
        <w:numPr>
          <w:ilvl w:val="1"/>
          <w:numId w:val="9"/>
        </w:numPr>
      </w:pPr>
      <w:bookmarkStart w:id="9" w:name="_Toc449097751"/>
      <w:bookmarkStart w:id="10" w:name="_Toc88632279"/>
      <w:r w:rsidRPr="00F760ED">
        <w:t>Prehľad východiskových podkladov</w:t>
      </w:r>
      <w:bookmarkEnd w:id="9"/>
      <w:bookmarkEnd w:id="10"/>
    </w:p>
    <w:p w14:paraId="280275A2" w14:textId="2D2E185D" w:rsidR="003A78AE" w:rsidRPr="00F760ED" w:rsidRDefault="003107A3" w:rsidP="003A78AE">
      <w:pPr>
        <w:pStyle w:val="Odsekzoznamu"/>
        <w:numPr>
          <w:ilvl w:val="0"/>
          <w:numId w:val="10"/>
        </w:numPr>
        <w:ind w:left="360"/>
        <w:jc w:val="both"/>
      </w:pPr>
      <w:r>
        <w:t>Čiastkové p</w:t>
      </w:r>
      <w:r w:rsidR="00323DF2" w:rsidRPr="00F760ED">
        <w:t>odklady, výkres</w:t>
      </w:r>
      <w:r w:rsidR="003A5150">
        <w:t>y</w:t>
      </w:r>
      <w:r w:rsidR="00323DF2" w:rsidRPr="00F760ED">
        <w:t>, technick</w:t>
      </w:r>
      <w:r w:rsidR="003A5150">
        <w:t>é</w:t>
      </w:r>
      <w:r w:rsidR="00323DF2" w:rsidRPr="00F760ED">
        <w:t xml:space="preserve"> správ</w:t>
      </w:r>
      <w:r w:rsidR="003A5150">
        <w:t xml:space="preserve">y, </w:t>
      </w:r>
      <w:r w:rsidR="00323DF2" w:rsidRPr="00F760ED">
        <w:t>projektovan</w:t>
      </w:r>
      <w:r w:rsidR="003A5150">
        <w:t xml:space="preserve">é </w:t>
      </w:r>
      <w:r w:rsidR="00323DF2" w:rsidRPr="00F760ED">
        <w:t>kapacit</w:t>
      </w:r>
      <w:r w:rsidR="003A5150">
        <w:t>y</w:t>
      </w:r>
      <w:r w:rsidR="00323DF2" w:rsidRPr="00F760ED">
        <w:t xml:space="preserve"> poskytnuté generálnym projektantom stavby a projektantami jednotlivých častí (Stavebná časť, Ústredné vykurovanie, Zdravotechnika</w:t>
      </w:r>
      <w:r w:rsidR="003A5150">
        <w:t>, Vzduchotechnika</w:t>
      </w:r>
      <w:r w:rsidR="00323DF2" w:rsidRPr="00F760ED">
        <w:t>).</w:t>
      </w:r>
    </w:p>
    <w:p w14:paraId="18C3230A" w14:textId="79888060" w:rsidR="002346B4" w:rsidRPr="00F760ED" w:rsidRDefault="003A78AE" w:rsidP="003A78AE">
      <w:pPr>
        <w:pStyle w:val="Odsekzoznamu"/>
        <w:numPr>
          <w:ilvl w:val="0"/>
          <w:numId w:val="10"/>
        </w:numPr>
        <w:ind w:left="360"/>
        <w:jc w:val="both"/>
      </w:pPr>
      <w:r w:rsidRPr="00F760ED">
        <w:t>Projektová dokumentácia čas</w:t>
      </w:r>
      <w:r w:rsidR="003A5150">
        <w:t>ti</w:t>
      </w:r>
      <w:r w:rsidRPr="00F760ED">
        <w:t xml:space="preserve"> </w:t>
      </w:r>
      <w:r w:rsidR="00F04D47" w:rsidRPr="00F760ED">
        <w:t>„</w:t>
      </w:r>
      <w:r w:rsidR="002346B4" w:rsidRPr="00F760ED">
        <w:t>SO 0</w:t>
      </w:r>
      <w:r w:rsidR="00323DF2" w:rsidRPr="00F760ED">
        <w:t>9</w:t>
      </w:r>
      <w:r w:rsidR="002346B4" w:rsidRPr="00F760ED">
        <w:t xml:space="preserve"> </w:t>
      </w:r>
      <w:r w:rsidR="00323DF2" w:rsidRPr="00F760ED">
        <w:t>Horúcovodná prípojka“ stavby „</w:t>
      </w:r>
      <w:r w:rsidR="00331456">
        <w:t>Zariadenie pre seniorov</w:t>
      </w:r>
      <w:r w:rsidR="00323DF2" w:rsidRPr="00F760ED">
        <w:t>“</w:t>
      </w:r>
      <w:r w:rsidR="002346B4" w:rsidRPr="00F760ED">
        <w:t xml:space="preserve">, </w:t>
      </w:r>
      <w:r w:rsidRPr="00F760ED">
        <w:t xml:space="preserve">vypracovaná spoločnosťou </w:t>
      </w:r>
      <w:proofErr w:type="spellStart"/>
      <w:r w:rsidR="002346B4" w:rsidRPr="00F760ED">
        <w:t>Termoklima</w:t>
      </w:r>
      <w:proofErr w:type="spellEnd"/>
      <w:r w:rsidR="002346B4" w:rsidRPr="00F760ED">
        <w:t xml:space="preserve"> s.r.o., Poprad, 07.2021</w:t>
      </w:r>
      <w:r w:rsidRPr="00F760ED">
        <w:t>.</w:t>
      </w:r>
    </w:p>
    <w:p w14:paraId="150B7E99" w14:textId="77777777" w:rsidR="0091618B" w:rsidRPr="00F760ED" w:rsidRDefault="0091618B" w:rsidP="0091618B">
      <w:pPr>
        <w:pStyle w:val="Nadpis2"/>
        <w:rPr>
          <w:i/>
          <w:iCs/>
        </w:rPr>
      </w:pPr>
      <w:bookmarkStart w:id="11" w:name="_Toc355016084"/>
      <w:bookmarkStart w:id="12" w:name="_Toc384568934"/>
      <w:bookmarkStart w:id="13" w:name="_Toc387307406"/>
      <w:bookmarkStart w:id="14" w:name="_Toc419725854"/>
      <w:bookmarkStart w:id="15" w:name="_Toc522717749"/>
      <w:bookmarkStart w:id="16" w:name="_Toc76038348"/>
      <w:bookmarkStart w:id="17" w:name="_Toc88632280"/>
      <w:r w:rsidRPr="00F760ED">
        <w:t>Tepelné bilancie</w:t>
      </w:r>
      <w:bookmarkEnd w:id="11"/>
      <w:r w:rsidRPr="00F760ED">
        <w:t xml:space="preserve"> a výpočtové parametre</w:t>
      </w:r>
      <w:bookmarkEnd w:id="12"/>
      <w:bookmarkEnd w:id="13"/>
      <w:bookmarkEnd w:id="14"/>
      <w:bookmarkEnd w:id="15"/>
      <w:bookmarkEnd w:id="16"/>
      <w:bookmarkEnd w:id="17"/>
      <w:r w:rsidRPr="00F760ED">
        <w:rPr>
          <w:i/>
          <w:iCs/>
        </w:rPr>
        <w:t xml:space="preserve"> </w:t>
      </w:r>
    </w:p>
    <w:p w14:paraId="2F922988" w14:textId="70933BAE" w:rsidR="0079645D" w:rsidRPr="00F760ED" w:rsidRDefault="0079645D" w:rsidP="00F04D47">
      <w:pPr>
        <w:pStyle w:val="Odsekzoznamu"/>
        <w:numPr>
          <w:ilvl w:val="0"/>
          <w:numId w:val="30"/>
        </w:numPr>
        <w:spacing w:before="0" w:after="0"/>
      </w:pPr>
      <w:r w:rsidRPr="00F760ED">
        <w:t>V</w:t>
      </w:r>
      <w:r w:rsidR="00BD0B56" w:rsidRPr="00F760ED">
        <w:t>ýpočtová vonkajšia teplota</w:t>
      </w:r>
      <w:r w:rsidR="00BD0B56" w:rsidRPr="00F760ED">
        <w:tab/>
      </w:r>
      <w:r w:rsidR="00BD0B56" w:rsidRPr="00F760ED">
        <w:tab/>
      </w:r>
      <w:r w:rsidR="00BD0B56" w:rsidRPr="00F760ED">
        <w:tab/>
      </w:r>
      <w:r w:rsidR="00BD0B56" w:rsidRPr="00F760ED">
        <w:tab/>
        <w:t>-1</w:t>
      </w:r>
      <w:r w:rsidR="00323DF2" w:rsidRPr="00F760ED">
        <w:t>6</w:t>
      </w:r>
      <w:r w:rsidRPr="00F760ED">
        <w:t xml:space="preserve"> °C (podľa STN EN 12</w:t>
      </w:r>
      <w:r w:rsidR="00092914" w:rsidRPr="00F760ED">
        <w:t> </w:t>
      </w:r>
      <w:r w:rsidRPr="00F760ED">
        <w:t>831</w:t>
      </w:r>
      <w:r w:rsidR="00092914" w:rsidRPr="00F760ED">
        <w:t>-1</w:t>
      </w:r>
      <w:r w:rsidRPr="00F760ED">
        <w:t>)</w:t>
      </w:r>
    </w:p>
    <w:p w14:paraId="15501BFA" w14:textId="722B88B3" w:rsidR="0079645D" w:rsidRPr="00F760ED" w:rsidRDefault="0079645D" w:rsidP="00F04D47">
      <w:pPr>
        <w:spacing w:before="0" w:after="0"/>
        <w:contextualSpacing/>
        <w:rPr>
          <w:b/>
        </w:rPr>
      </w:pPr>
      <w:r w:rsidRPr="00F760ED">
        <w:rPr>
          <w:b/>
        </w:rPr>
        <w:t>Primárna strana OST:</w:t>
      </w:r>
    </w:p>
    <w:p w14:paraId="75DFCD91" w14:textId="6F4CBA33" w:rsidR="0079645D" w:rsidRPr="00F760ED" w:rsidRDefault="0079645D" w:rsidP="00F04D47">
      <w:pPr>
        <w:pStyle w:val="Odsekzoznamu"/>
        <w:numPr>
          <w:ilvl w:val="0"/>
          <w:numId w:val="29"/>
        </w:numPr>
        <w:spacing w:before="0" w:after="0"/>
        <w:ind w:left="360"/>
      </w:pPr>
      <w:r w:rsidRPr="00F760ED">
        <w:t xml:space="preserve">Menovitý tlak </w:t>
      </w:r>
      <w:proofErr w:type="spellStart"/>
      <w:r w:rsidRPr="00F760ED">
        <w:t>primáru</w:t>
      </w:r>
      <w:proofErr w:type="spellEnd"/>
      <w:r w:rsidRPr="00F760ED">
        <w:tab/>
      </w:r>
      <w:r w:rsidRPr="00F760ED">
        <w:tab/>
      </w:r>
      <w:r w:rsidRPr="00F760ED">
        <w:tab/>
      </w:r>
      <w:r w:rsidRPr="00F760ED">
        <w:tab/>
      </w:r>
      <w:r w:rsidR="00BD0B56" w:rsidRPr="00F760ED">
        <w:tab/>
      </w:r>
      <w:r w:rsidRPr="00F760ED">
        <w:t xml:space="preserve">PN </w:t>
      </w:r>
      <w:r w:rsidR="00F41BF0" w:rsidRPr="00F760ED">
        <w:t>1</w:t>
      </w:r>
      <w:r w:rsidR="007E2EA4" w:rsidRPr="00F760ED">
        <w:t>6</w:t>
      </w:r>
    </w:p>
    <w:p w14:paraId="5CDF1591" w14:textId="0A59E592" w:rsidR="00323DF2" w:rsidRPr="00F760ED" w:rsidRDefault="00323DF2" w:rsidP="00F04D47">
      <w:pPr>
        <w:pStyle w:val="Odsekzoznamu"/>
        <w:numPr>
          <w:ilvl w:val="0"/>
          <w:numId w:val="29"/>
        </w:numPr>
        <w:spacing w:before="0" w:after="0"/>
        <w:ind w:left="360"/>
      </w:pPr>
      <w:r w:rsidRPr="00F760ED">
        <w:t>Menovitá teplota primárneho rozvodu</w:t>
      </w:r>
      <w:r w:rsidRPr="00F760ED">
        <w:tab/>
      </w:r>
      <w:r w:rsidRPr="00F760ED">
        <w:tab/>
      </w:r>
      <w:r w:rsidRPr="00F760ED">
        <w:tab/>
        <w:t>max. 130 °C</w:t>
      </w:r>
    </w:p>
    <w:p w14:paraId="25DE3946" w14:textId="1EF70433" w:rsidR="0079645D" w:rsidRPr="00F760ED" w:rsidRDefault="0079645D" w:rsidP="00F04D47">
      <w:pPr>
        <w:pStyle w:val="Odsekzoznamu"/>
        <w:numPr>
          <w:ilvl w:val="0"/>
          <w:numId w:val="29"/>
        </w:numPr>
        <w:spacing w:before="0" w:after="0"/>
        <w:ind w:left="360"/>
      </w:pPr>
      <w:r w:rsidRPr="00F760ED">
        <w:t>Maximálna prevádzková teplota</w:t>
      </w:r>
      <w:r w:rsidRPr="00F760ED">
        <w:tab/>
      </w:r>
      <w:r w:rsidRPr="00F760ED">
        <w:tab/>
      </w:r>
      <w:r w:rsidR="00BD0B56" w:rsidRPr="00F760ED">
        <w:tab/>
      </w:r>
      <w:r w:rsidR="00BD0B56" w:rsidRPr="00F760ED">
        <w:tab/>
      </w:r>
      <w:r w:rsidR="00855475" w:rsidRPr="00F760ED">
        <w:t>1</w:t>
      </w:r>
      <w:r w:rsidR="00323DF2" w:rsidRPr="00F760ED">
        <w:t>1</w:t>
      </w:r>
      <w:r w:rsidR="00855475" w:rsidRPr="00F760ED">
        <w:t>0</w:t>
      </w:r>
      <w:r w:rsidRPr="00F760ED">
        <w:t xml:space="preserve"> °C</w:t>
      </w:r>
    </w:p>
    <w:p w14:paraId="0568E482" w14:textId="2F2F6C5F" w:rsidR="00F41BF0" w:rsidRPr="00F760ED" w:rsidRDefault="00F41BF0" w:rsidP="00F04D47">
      <w:pPr>
        <w:pStyle w:val="Odsekzoznamu"/>
        <w:numPr>
          <w:ilvl w:val="0"/>
          <w:numId w:val="29"/>
        </w:numPr>
        <w:spacing w:before="0" w:after="0"/>
        <w:ind w:left="360"/>
      </w:pPr>
      <w:r w:rsidRPr="00F760ED">
        <w:t>Vstupná teplota pre návrh výmenníka tepla ÚK</w:t>
      </w:r>
      <w:r w:rsidRPr="00F760ED">
        <w:tab/>
      </w:r>
      <w:r w:rsidRPr="00F760ED">
        <w:tab/>
        <w:t>100 °C</w:t>
      </w:r>
    </w:p>
    <w:p w14:paraId="5948072C" w14:textId="3CBCD3A3" w:rsidR="0079645D" w:rsidRPr="00F760ED" w:rsidRDefault="0079645D" w:rsidP="00F04D47">
      <w:pPr>
        <w:pStyle w:val="Odsekzoznamu"/>
        <w:numPr>
          <w:ilvl w:val="0"/>
          <w:numId w:val="29"/>
        </w:numPr>
        <w:spacing w:before="0" w:after="0"/>
        <w:ind w:left="360"/>
      </w:pPr>
      <w:proofErr w:type="spellStart"/>
      <w:r w:rsidRPr="00F760ED">
        <w:t>Výp</w:t>
      </w:r>
      <w:r w:rsidR="003800CB" w:rsidRPr="00F760ED">
        <w:t>očt</w:t>
      </w:r>
      <w:proofErr w:type="spellEnd"/>
      <w:r w:rsidR="003A78AE" w:rsidRPr="00F760ED">
        <w:t xml:space="preserve">. </w:t>
      </w:r>
      <w:r w:rsidRPr="00F760ED">
        <w:t>tepl</w:t>
      </w:r>
      <w:r w:rsidR="003A78AE" w:rsidRPr="00F760ED">
        <w:t>ot</w:t>
      </w:r>
      <w:r w:rsidRPr="00F760ED">
        <w:t xml:space="preserve">ný spád </w:t>
      </w:r>
      <w:proofErr w:type="spellStart"/>
      <w:r w:rsidRPr="00F760ED">
        <w:t>primáru</w:t>
      </w:r>
      <w:proofErr w:type="spellEnd"/>
      <w:r w:rsidRPr="00F760ED">
        <w:t xml:space="preserve"> v</w:t>
      </w:r>
      <w:r w:rsidR="002346B4" w:rsidRPr="00F760ED">
        <w:t> </w:t>
      </w:r>
      <w:r w:rsidRPr="00F760ED">
        <w:t>zime</w:t>
      </w:r>
      <w:r w:rsidR="00BD0B56" w:rsidRPr="00F760ED">
        <w:tab/>
      </w:r>
      <w:r w:rsidR="00F41BF0" w:rsidRPr="00F760ED">
        <w:tab/>
      </w:r>
      <w:r w:rsidR="00F41BF0" w:rsidRPr="00F760ED">
        <w:tab/>
        <w:t>10</w:t>
      </w:r>
      <w:r w:rsidR="00731756" w:rsidRPr="00F760ED">
        <w:t>0</w:t>
      </w:r>
      <w:r w:rsidRPr="00F760ED">
        <w:t>/</w:t>
      </w:r>
      <w:r w:rsidR="007E2EA4" w:rsidRPr="00F760ED">
        <w:t>5</w:t>
      </w:r>
      <w:r w:rsidR="00F41BF0" w:rsidRPr="00F760ED">
        <w:t>5</w:t>
      </w:r>
      <w:r w:rsidRPr="00F760ED">
        <w:t xml:space="preserve"> °C</w:t>
      </w:r>
    </w:p>
    <w:p w14:paraId="3B480D88" w14:textId="1D583D95" w:rsidR="0079645D" w:rsidRPr="00F760ED" w:rsidRDefault="003A78AE" w:rsidP="00F04D47">
      <w:pPr>
        <w:pStyle w:val="Odsekzoznamu"/>
        <w:numPr>
          <w:ilvl w:val="0"/>
          <w:numId w:val="29"/>
        </w:numPr>
        <w:spacing w:before="0" w:after="0"/>
        <w:ind w:left="360"/>
      </w:pPr>
      <w:proofErr w:type="spellStart"/>
      <w:r w:rsidRPr="00F760ED">
        <w:t>Výpočt</w:t>
      </w:r>
      <w:proofErr w:type="spellEnd"/>
      <w:r w:rsidRPr="00F760ED">
        <w:t xml:space="preserve">. teplotný spád </w:t>
      </w:r>
      <w:proofErr w:type="spellStart"/>
      <w:r w:rsidRPr="00F760ED">
        <w:t>primáru</w:t>
      </w:r>
      <w:proofErr w:type="spellEnd"/>
      <w:r w:rsidRPr="00F760ED">
        <w:t xml:space="preserve"> v lete</w:t>
      </w:r>
      <w:r w:rsidRPr="00F760ED">
        <w:tab/>
      </w:r>
      <w:r w:rsidR="00F41BF0" w:rsidRPr="00F760ED">
        <w:tab/>
      </w:r>
      <w:r w:rsidR="00F41BF0" w:rsidRPr="00F760ED">
        <w:tab/>
        <w:t>70</w:t>
      </w:r>
      <w:r w:rsidR="0079645D" w:rsidRPr="00F760ED">
        <w:t>/</w:t>
      </w:r>
      <w:r w:rsidR="00F41BF0" w:rsidRPr="00F760ED">
        <w:t>40</w:t>
      </w:r>
      <w:r w:rsidR="0079645D" w:rsidRPr="00F760ED">
        <w:t xml:space="preserve"> °C</w:t>
      </w:r>
    </w:p>
    <w:p w14:paraId="563BFF7C" w14:textId="0A305132" w:rsidR="0079645D" w:rsidRPr="00F760ED" w:rsidRDefault="0079645D" w:rsidP="00F04D47">
      <w:pPr>
        <w:pStyle w:val="Odsekzoznamu"/>
        <w:numPr>
          <w:ilvl w:val="0"/>
          <w:numId w:val="29"/>
        </w:numPr>
        <w:spacing w:before="0" w:after="0"/>
        <w:ind w:left="360"/>
      </w:pPr>
      <w:r w:rsidRPr="00F760ED">
        <w:t>Max. tlak. strata OST (di</w:t>
      </w:r>
      <w:r w:rsidR="00BD0B56" w:rsidRPr="00F760ED">
        <w:t xml:space="preserve">ferenčný tlak-primár) </w:t>
      </w:r>
      <w:r w:rsidR="00BD0B56" w:rsidRPr="00F760ED">
        <w:tab/>
      </w:r>
      <w:r w:rsidR="00AB4AE3" w:rsidRPr="00F760ED">
        <w:tab/>
      </w:r>
      <w:r w:rsidR="00F41BF0" w:rsidRPr="00F760ED">
        <w:t>70</w:t>
      </w:r>
      <w:r w:rsidR="00BD0B56" w:rsidRPr="00F760ED">
        <w:t xml:space="preserve"> kPa </w:t>
      </w:r>
      <w:r w:rsidRPr="00F760ED">
        <w:t xml:space="preserve">(vrátane </w:t>
      </w:r>
      <w:r w:rsidR="0091618B" w:rsidRPr="00F760ED">
        <w:t>priamočinného RDT</w:t>
      </w:r>
      <w:r w:rsidRPr="00F760ED">
        <w:t xml:space="preserve"> na vstupe)</w:t>
      </w:r>
    </w:p>
    <w:p w14:paraId="56C51329" w14:textId="3773D7D3" w:rsidR="0079645D" w:rsidRPr="00F760ED" w:rsidRDefault="0079645D" w:rsidP="00F04D47">
      <w:pPr>
        <w:spacing w:before="0" w:after="0"/>
        <w:contextualSpacing/>
        <w:rPr>
          <w:b/>
        </w:rPr>
      </w:pPr>
      <w:r w:rsidRPr="00F760ED">
        <w:rPr>
          <w:b/>
        </w:rPr>
        <w:t>Sekundárna strana OST:</w:t>
      </w:r>
    </w:p>
    <w:p w14:paraId="617CE0F0" w14:textId="087EE319" w:rsidR="005254EE" w:rsidRPr="00F760ED" w:rsidRDefault="0079645D" w:rsidP="00F04D47">
      <w:pPr>
        <w:pStyle w:val="Odsekzoznamu"/>
        <w:numPr>
          <w:ilvl w:val="0"/>
          <w:numId w:val="31"/>
        </w:numPr>
        <w:spacing w:before="0" w:after="0"/>
      </w:pPr>
      <w:r w:rsidRPr="00F760ED">
        <w:t xml:space="preserve">Menovitý tlak </w:t>
      </w:r>
      <w:proofErr w:type="spellStart"/>
      <w:r w:rsidRPr="00F760ED">
        <w:t>sekundáru</w:t>
      </w:r>
      <w:proofErr w:type="spellEnd"/>
      <w:r w:rsidRPr="00F760ED">
        <w:t xml:space="preserve"> ÚK</w:t>
      </w:r>
      <w:r w:rsidRPr="00F760ED">
        <w:tab/>
      </w:r>
      <w:r w:rsidRPr="00F760ED">
        <w:tab/>
      </w:r>
      <w:r w:rsidRPr="00F760ED">
        <w:tab/>
      </w:r>
      <w:r w:rsidR="00BD0B56" w:rsidRPr="00F760ED">
        <w:tab/>
      </w:r>
      <w:r w:rsidR="005254EE" w:rsidRPr="00F760ED">
        <w:t>PN 6</w:t>
      </w:r>
    </w:p>
    <w:p w14:paraId="0ECE3740" w14:textId="17DA75CB" w:rsidR="0079645D" w:rsidRPr="00F760ED" w:rsidRDefault="0079645D" w:rsidP="00F04D47">
      <w:pPr>
        <w:pStyle w:val="Odsekzoznamu"/>
        <w:numPr>
          <w:ilvl w:val="0"/>
          <w:numId w:val="31"/>
        </w:numPr>
        <w:spacing w:before="0" w:after="0"/>
      </w:pPr>
      <w:proofErr w:type="spellStart"/>
      <w:r w:rsidRPr="00F760ED">
        <w:rPr>
          <w:rFonts w:ascii="Calibri" w:eastAsia="Calibri" w:hAnsi="Calibri" w:cs="Times New Roman"/>
        </w:rPr>
        <w:t>Tepl</w:t>
      </w:r>
      <w:r w:rsidR="00AB4AE3" w:rsidRPr="00F760ED">
        <w:rPr>
          <w:rFonts w:ascii="Calibri" w:eastAsia="Calibri" w:hAnsi="Calibri" w:cs="Times New Roman"/>
        </w:rPr>
        <w:t>ot</w:t>
      </w:r>
      <w:proofErr w:type="spellEnd"/>
      <w:r w:rsidR="00AB4AE3" w:rsidRPr="00F760ED">
        <w:rPr>
          <w:rFonts w:ascii="Calibri" w:eastAsia="Calibri" w:hAnsi="Calibri" w:cs="Times New Roman"/>
        </w:rPr>
        <w:t>.</w:t>
      </w:r>
      <w:r w:rsidRPr="00F760ED">
        <w:rPr>
          <w:rFonts w:ascii="Calibri" w:eastAsia="Calibri" w:hAnsi="Calibri" w:cs="Times New Roman"/>
        </w:rPr>
        <w:t xml:space="preserve"> spád </w:t>
      </w:r>
      <w:proofErr w:type="spellStart"/>
      <w:r w:rsidRPr="00F760ED">
        <w:rPr>
          <w:rFonts w:ascii="Calibri" w:eastAsia="Calibri" w:hAnsi="Calibri" w:cs="Times New Roman"/>
        </w:rPr>
        <w:t>sekundáru</w:t>
      </w:r>
      <w:proofErr w:type="spellEnd"/>
      <w:r w:rsidRPr="00F760ED">
        <w:rPr>
          <w:rFonts w:ascii="Calibri" w:eastAsia="Calibri" w:hAnsi="Calibri" w:cs="Times New Roman"/>
        </w:rPr>
        <w:t xml:space="preserve"> ÚK</w:t>
      </w:r>
      <w:r w:rsidR="007E2EA4" w:rsidRPr="00F760ED">
        <w:rPr>
          <w:rFonts w:ascii="Calibri" w:eastAsia="Calibri" w:hAnsi="Calibri" w:cs="Times New Roman"/>
        </w:rPr>
        <w:t>-1</w:t>
      </w:r>
      <w:r w:rsidR="00FB311F" w:rsidRPr="00F760ED">
        <w:rPr>
          <w:rFonts w:ascii="Calibri" w:eastAsia="Calibri" w:hAnsi="Calibri" w:cs="Times New Roman"/>
        </w:rPr>
        <w:t xml:space="preserve"> (</w:t>
      </w:r>
      <w:r w:rsidR="007E2EA4" w:rsidRPr="00F760ED">
        <w:rPr>
          <w:rFonts w:ascii="Calibri" w:eastAsia="Calibri" w:hAnsi="Calibri" w:cs="Times New Roman"/>
        </w:rPr>
        <w:t>podlahové vykurovanie</w:t>
      </w:r>
      <w:r w:rsidR="00FB311F" w:rsidRPr="00F760ED">
        <w:rPr>
          <w:rFonts w:ascii="Calibri" w:eastAsia="Calibri" w:hAnsi="Calibri" w:cs="Times New Roman"/>
        </w:rPr>
        <w:t>)</w:t>
      </w:r>
      <w:r w:rsidR="005254EE" w:rsidRPr="00F760ED">
        <w:rPr>
          <w:rFonts w:ascii="Calibri" w:eastAsia="Calibri" w:hAnsi="Calibri" w:cs="Times New Roman"/>
        </w:rPr>
        <w:tab/>
      </w:r>
      <w:r w:rsidR="007D2925" w:rsidRPr="00F760ED">
        <w:rPr>
          <w:rFonts w:ascii="Calibri" w:eastAsia="Calibri" w:hAnsi="Calibri" w:cs="Times New Roman"/>
        </w:rPr>
        <w:t>4</w:t>
      </w:r>
      <w:r w:rsidR="00F41BF0" w:rsidRPr="00F760ED">
        <w:rPr>
          <w:rFonts w:ascii="Calibri" w:eastAsia="Calibri" w:hAnsi="Calibri" w:cs="Times New Roman"/>
        </w:rPr>
        <w:t>5</w:t>
      </w:r>
      <w:r w:rsidR="007D2925" w:rsidRPr="00F760ED">
        <w:rPr>
          <w:rFonts w:ascii="Calibri" w:eastAsia="Calibri" w:hAnsi="Calibri" w:cs="Times New Roman"/>
        </w:rPr>
        <w:t>/</w:t>
      </w:r>
      <w:r w:rsidR="00F41BF0" w:rsidRPr="00F760ED">
        <w:rPr>
          <w:rFonts w:ascii="Calibri" w:eastAsia="Calibri" w:hAnsi="Calibri" w:cs="Times New Roman"/>
        </w:rPr>
        <w:t>35</w:t>
      </w:r>
      <w:r w:rsidR="007D2925" w:rsidRPr="00F760ED">
        <w:rPr>
          <w:rFonts w:ascii="Calibri" w:eastAsia="Calibri" w:hAnsi="Calibri" w:cs="Times New Roman"/>
        </w:rPr>
        <w:t xml:space="preserve"> </w:t>
      </w:r>
      <w:r w:rsidR="00FB311F" w:rsidRPr="00F760ED">
        <w:rPr>
          <w:rFonts w:ascii="Calibri" w:eastAsia="Calibri" w:hAnsi="Calibri" w:cs="Times New Roman"/>
        </w:rPr>
        <w:t>°C</w:t>
      </w:r>
      <w:r w:rsidRPr="00F760ED">
        <w:rPr>
          <w:rFonts w:ascii="Calibri" w:eastAsia="Calibri" w:hAnsi="Calibri" w:cs="Times New Roman"/>
        </w:rPr>
        <w:t xml:space="preserve"> </w:t>
      </w:r>
      <w:r w:rsidR="00AB4AE3" w:rsidRPr="00F760ED">
        <w:rPr>
          <w:rFonts w:ascii="Calibri" w:eastAsia="Calibri" w:hAnsi="Calibri" w:cs="Times New Roman"/>
        </w:rPr>
        <w:t>- v zmysle požiadavk</w:t>
      </w:r>
      <w:r w:rsidR="00F41BF0" w:rsidRPr="00F760ED">
        <w:rPr>
          <w:rFonts w:ascii="Calibri" w:eastAsia="Calibri" w:hAnsi="Calibri" w:cs="Times New Roman"/>
        </w:rPr>
        <w:t>y</w:t>
      </w:r>
      <w:r w:rsidR="00AB4AE3" w:rsidRPr="00F760ED">
        <w:rPr>
          <w:rFonts w:ascii="Calibri" w:eastAsia="Calibri" w:hAnsi="Calibri" w:cs="Times New Roman"/>
        </w:rPr>
        <w:t xml:space="preserve"> časti ÚK objektu </w:t>
      </w:r>
    </w:p>
    <w:p w14:paraId="0532CE19" w14:textId="3E0B60A1" w:rsidR="00FB311F" w:rsidRPr="00F760ED" w:rsidRDefault="00FB311F" w:rsidP="00F04D47">
      <w:pPr>
        <w:pStyle w:val="Odsekzoznamu"/>
        <w:numPr>
          <w:ilvl w:val="0"/>
          <w:numId w:val="31"/>
        </w:numPr>
        <w:spacing w:before="0" w:after="0"/>
      </w:pPr>
      <w:proofErr w:type="spellStart"/>
      <w:r w:rsidRPr="00F760ED">
        <w:rPr>
          <w:rFonts w:ascii="Calibri" w:eastAsia="Calibri" w:hAnsi="Calibri" w:cs="Times New Roman"/>
        </w:rPr>
        <w:t>Tepl</w:t>
      </w:r>
      <w:r w:rsidR="00AB4AE3" w:rsidRPr="00F760ED">
        <w:rPr>
          <w:rFonts w:ascii="Calibri" w:eastAsia="Calibri" w:hAnsi="Calibri" w:cs="Times New Roman"/>
        </w:rPr>
        <w:t>ot.</w:t>
      </w:r>
      <w:r w:rsidRPr="00F760ED">
        <w:rPr>
          <w:rFonts w:ascii="Calibri" w:eastAsia="Calibri" w:hAnsi="Calibri" w:cs="Times New Roman"/>
        </w:rPr>
        <w:t>spád</w:t>
      </w:r>
      <w:proofErr w:type="spellEnd"/>
      <w:r w:rsidRPr="00F760ED">
        <w:rPr>
          <w:rFonts w:ascii="Calibri" w:eastAsia="Calibri" w:hAnsi="Calibri" w:cs="Times New Roman"/>
        </w:rPr>
        <w:t xml:space="preserve"> </w:t>
      </w:r>
      <w:proofErr w:type="spellStart"/>
      <w:r w:rsidRPr="00F760ED">
        <w:rPr>
          <w:rFonts w:ascii="Calibri" w:eastAsia="Calibri" w:hAnsi="Calibri" w:cs="Times New Roman"/>
        </w:rPr>
        <w:t>sekundáru</w:t>
      </w:r>
      <w:proofErr w:type="spellEnd"/>
      <w:r w:rsidRPr="00F760ED">
        <w:rPr>
          <w:rFonts w:ascii="Calibri" w:eastAsia="Calibri" w:hAnsi="Calibri" w:cs="Times New Roman"/>
        </w:rPr>
        <w:t xml:space="preserve"> ÚK</w:t>
      </w:r>
      <w:r w:rsidR="007E2EA4" w:rsidRPr="00F760ED">
        <w:rPr>
          <w:rFonts w:ascii="Calibri" w:eastAsia="Calibri" w:hAnsi="Calibri" w:cs="Times New Roman"/>
        </w:rPr>
        <w:t>-2</w:t>
      </w:r>
      <w:r w:rsidRPr="00F760ED">
        <w:rPr>
          <w:rFonts w:ascii="Calibri" w:eastAsia="Calibri" w:hAnsi="Calibri" w:cs="Times New Roman"/>
        </w:rPr>
        <w:t xml:space="preserve"> (</w:t>
      </w:r>
      <w:r w:rsidR="00F41BF0" w:rsidRPr="00F760ED">
        <w:rPr>
          <w:rFonts w:ascii="Calibri" w:eastAsia="Calibri" w:hAnsi="Calibri" w:cs="Times New Roman"/>
        </w:rPr>
        <w:t>vykurovacie telesá</w:t>
      </w:r>
      <w:r w:rsidRPr="00F760ED">
        <w:rPr>
          <w:rFonts w:ascii="Calibri" w:eastAsia="Calibri" w:hAnsi="Calibri" w:cs="Times New Roman"/>
        </w:rPr>
        <w:t>)</w:t>
      </w:r>
      <w:r w:rsidR="003A5150">
        <w:rPr>
          <w:rFonts w:ascii="Calibri" w:eastAsia="Calibri" w:hAnsi="Calibri" w:cs="Times New Roman"/>
        </w:rPr>
        <w:tab/>
      </w:r>
      <w:r w:rsidR="003A5150">
        <w:rPr>
          <w:rFonts w:ascii="Calibri" w:eastAsia="Calibri" w:hAnsi="Calibri" w:cs="Times New Roman"/>
        </w:rPr>
        <w:tab/>
      </w:r>
      <w:r w:rsidR="00F41BF0" w:rsidRPr="00F760ED">
        <w:rPr>
          <w:rFonts w:ascii="Calibri" w:eastAsia="Calibri" w:hAnsi="Calibri" w:cs="Times New Roman"/>
        </w:rPr>
        <w:t>7</w:t>
      </w:r>
      <w:r w:rsidR="007D2925" w:rsidRPr="00F760ED">
        <w:rPr>
          <w:rFonts w:ascii="Calibri" w:eastAsia="Calibri" w:hAnsi="Calibri" w:cs="Times New Roman"/>
        </w:rPr>
        <w:t>0</w:t>
      </w:r>
      <w:r w:rsidRPr="00F760ED">
        <w:rPr>
          <w:rFonts w:ascii="Calibri" w:eastAsia="Calibri" w:hAnsi="Calibri" w:cs="Times New Roman"/>
        </w:rPr>
        <w:t>/</w:t>
      </w:r>
      <w:r w:rsidR="007D2925" w:rsidRPr="00F760ED">
        <w:rPr>
          <w:rFonts w:ascii="Calibri" w:eastAsia="Calibri" w:hAnsi="Calibri" w:cs="Times New Roman"/>
        </w:rPr>
        <w:t>50</w:t>
      </w:r>
      <w:r w:rsidRPr="00F760ED">
        <w:rPr>
          <w:rFonts w:ascii="Calibri" w:eastAsia="Calibri" w:hAnsi="Calibri" w:cs="Times New Roman"/>
        </w:rPr>
        <w:t xml:space="preserve"> °C </w:t>
      </w:r>
      <w:r w:rsidR="00AB4AE3" w:rsidRPr="00F760ED">
        <w:rPr>
          <w:rFonts w:ascii="Calibri" w:eastAsia="Calibri" w:hAnsi="Calibri" w:cs="Times New Roman"/>
        </w:rPr>
        <w:t>-</w:t>
      </w:r>
      <w:r w:rsidRPr="00F760ED">
        <w:rPr>
          <w:rFonts w:ascii="Calibri" w:eastAsia="Calibri" w:hAnsi="Calibri" w:cs="Times New Roman"/>
        </w:rPr>
        <w:t xml:space="preserve"> </w:t>
      </w:r>
      <w:r w:rsidR="002346B4" w:rsidRPr="00F760ED">
        <w:rPr>
          <w:rFonts w:ascii="Calibri" w:eastAsia="Calibri" w:hAnsi="Calibri" w:cs="Times New Roman"/>
        </w:rPr>
        <w:t>v zmysle požiadav</w:t>
      </w:r>
      <w:r w:rsidR="00F41BF0" w:rsidRPr="00F760ED">
        <w:rPr>
          <w:rFonts w:ascii="Calibri" w:eastAsia="Calibri" w:hAnsi="Calibri" w:cs="Times New Roman"/>
        </w:rPr>
        <w:t>ky</w:t>
      </w:r>
      <w:r w:rsidR="002346B4" w:rsidRPr="00F760ED">
        <w:rPr>
          <w:rFonts w:ascii="Calibri" w:eastAsia="Calibri" w:hAnsi="Calibri" w:cs="Times New Roman"/>
        </w:rPr>
        <w:t xml:space="preserve"> časti Ú</w:t>
      </w:r>
      <w:r w:rsidR="00AB4AE3" w:rsidRPr="00F760ED">
        <w:rPr>
          <w:rFonts w:ascii="Calibri" w:eastAsia="Calibri" w:hAnsi="Calibri" w:cs="Times New Roman"/>
        </w:rPr>
        <w:t xml:space="preserve">K </w:t>
      </w:r>
      <w:r w:rsidR="002346B4" w:rsidRPr="00F760ED">
        <w:rPr>
          <w:rFonts w:ascii="Calibri" w:eastAsia="Calibri" w:hAnsi="Calibri" w:cs="Times New Roman"/>
        </w:rPr>
        <w:t>objektu</w:t>
      </w:r>
    </w:p>
    <w:p w14:paraId="7C22C605" w14:textId="2F59939F" w:rsidR="007D2925" w:rsidRPr="00F760ED" w:rsidRDefault="007D2925" w:rsidP="00F04D47">
      <w:pPr>
        <w:pStyle w:val="Odsekzoznamu"/>
        <w:numPr>
          <w:ilvl w:val="0"/>
          <w:numId w:val="31"/>
        </w:numPr>
        <w:spacing w:before="0" w:after="0"/>
      </w:pPr>
      <w:proofErr w:type="spellStart"/>
      <w:r w:rsidRPr="00F760ED">
        <w:rPr>
          <w:rFonts w:ascii="Calibri" w:eastAsia="Calibri" w:hAnsi="Calibri" w:cs="Times New Roman"/>
        </w:rPr>
        <w:t>Tepl</w:t>
      </w:r>
      <w:r w:rsidR="00AB4AE3" w:rsidRPr="00F760ED">
        <w:rPr>
          <w:rFonts w:ascii="Calibri" w:eastAsia="Calibri" w:hAnsi="Calibri" w:cs="Times New Roman"/>
        </w:rPr>
        <w:t>ot</w:t>
      </w:r>
      <w:proofErr w:type="spellEnd"/>
      <w:r w:rsidR="00AB4AE3" w:rsidRPr="00F760ED">
        <w:rPr>
          <w:rFonts w:ascii="Calibri" w:eastAsia="Calibri" w:hAnsi="Calibri" w:cs="Times New Roman"/>
        </w:rPr>
        <w:t>.</w:t>
      </w:r>
      <w:r w:rsidRPr="00F760ED">
        <w:rPr>
          <w:rFonts w:ascii="Calibri" w:eastAsia="Calibri" w:hAnsi="Calibri" w:cs="Times New Roman"/>
        </w:rPr>
        <w:t xml:space="preserve"> spád </w:t>
      </w:r>
      <w:proofErr w:type="spellStart"/>
      <w:r w:rsidRPr="00F760ED">
        <w:rPr>
          <w:rFonts w:ascii="Calibri" w:eastAsia="Calibri" w:hAnsi="Calibri" w:cs="Times New Roman"/>
        </w:rPr>
        <w:t>sekundáru</w:t>
      </w:r>
      <w:proofErr w:type="spellEnd"/>
      <w:r w:rsidRPr="00F760ED">
        <w:rPr>
          <w:rFonts w:ascii="Calibri" w:eastAsia="Calibri" w:hAnsi="Calibri" w:cs="Times New Roman"/>
        </w:rPr>
        <w:t xml:space="preserve"> ÚK (</w:t>
      </w:r>
      <w:r w:rsidR="00F04D47" w:rsidRPr="00F760ED">
        <w:rPr>
          <w:rFonts w:ascii="Calibri" w:eastAsia="Calibri" w:hAnsi="Calibri" w:cs="Times New Roman"/>
        </w:rPr>
        <w:t>spolu po zmiešaní</w:t>
      </w:r>
      <w:r w:rsidRPr="00F760ED">
        <w:rPr>
          <w:rFonts w:ascii="Calibri" w:eastAsia="Calibri" w:hAnsi="Calibri" w:cs="Times New Roman"/>
        </w:rPr>
        <w:t>)</w:t>
      </w:r>
      <w:r w:rsidR="00AB4AE3" w:rsidRPr="00F760ED">
        <w:rPr>
          <w:rFonts w:ascii="Calibri" w:eastAsia="Calibri" w:hAnsi="Calibri" w:cs="Times New Roman"/>
        </w:rPr>
        <w:tab/>
      </w:r>
      <w:r w:rsidR="00AB4AE3" w:rsidRPr="00F760ED">
        <w:rPr>
          <w:rFonts w:ascii="Calibri" w:eastAsia="Calibri" w:hAnsi="Calibri" w:cs="Times New Roman"/>
        </w:rPr>
        <w:tab/>
      </w:r>
      <w:r w:rsidRPr="00F760ED">
        <w:rPr>
          <w:rFonts w:ascii="Calibri" w:eastAsia="Calibri" w:hAnsi="Calibri" w:cs="Times New Roman"/>
        </w:rPr>
        <w:t>70/~</w:t>
      </w:r>
      <w:r w:rsidR="00F41BF0" w:rsidRPr="00F760ED">
        <w:rPr>
          <w:rFonts w:ascii="Calibri" w:eastAsia="Calibri" w:hAnsi="Calibri" w:cs="Times New Roman"/>
        </w:rPr>
        <w:t>38</w:t>
      </w:r>
      <w:r w:rsidRPr="00F760ED">
        <w:rPr>
          <w:rFonts w:ascii="Calibri" w:eastAsia="Calibri" w:hAnsi="Calibri" w:cs="Times New Roman"/>
        </w:rPr>
        <w:t>,</w:t>
      </w:r>
      <w:r w:rsidR="00F41BF0" w:rsidRPr="00F760ED">
        <w:rPr>
          <w:rFonts w:ascii="Calibri" w:eastAsia="Calibri" w:hAnsi="Calibri" w:cs="Times New Roman"/>
        </w:rPr>
        <w:t>2</w:t>
      </w:r>
      <w:r w:rsidRPr="00F760ED">
        <w:rPr>
          <w:rFonts w:ascii="Calibri" w:eastAsia="Calibri" w:hAnsi="Calibri" w:cs="Times New Roman"/>
        </w:rPr>
        <w:t xml:space="preserve"> °C</w:t>
      </w:r>
    </w:p>
    <w:p w14:paraId="182A407C" w14:textId="0C06A08C" w:rsidR="0079645D" w:rsidRPr="00F760ED" w:rsidRDefault="00BD0B56" w:rsidP="00F04D47">
      <w:pPr>
        <w:pStyle w:val="Odsekzoznamu"/>
        <w:numPr>
          <w:ilvl w:val="0"/>
          <w:numId w:val="31"/>
        </w:numPr>
        <w:spacing w:before="0" w:after="0"/>
      </w:pPr>
      <w:r w:rsidRPr="00F760ED">
        <w:t xml:space="preserve">Menovitý tlak </w:t>
      </w:r>
      <w:r w:rsidR="005254EE" w:rsidRPr="00F760ED">
        <w:t xml:space="preserve">SV a </w:t>
      </w:r>
      <w:r w:rsidRPr="00F760ED">
        <w:t>T</w:t>
      </w:r>
      <w:r w:rsidR="0079645D" w:rsidRPr="00F760ED">
        <w:t>V</w:t>
      </w:r>
      <w:r w:rsidR="0079645D" w:rsidRPr="00F760ED">
        <w:tab/>
      </w:r>
      <w:r w:rsidR="0079645D" w:rsidRPr="00F760ED">
        <w:tab/>
      </w:r>
      <w:r w:rsidR="0079645D" w:rsidRPr="00F760ED">
        <w:tab/>
      </w:r>
      <w:r w:rsidR="0079645D" w:rsidRPr="00F760ED">
        <w:tab/>
      </w:r>
      <w:r w:rsidRPr="00F760ED">
        <w:tab/>
      </w:r>
      <w:r w:rsidR="0079645D" w:rsidRPr="00F760ED">
        <w:t>PN 10</w:t>
      </w:r>
    </w:p>
    <w:p w14:paraId="0504A992" w14:textId="7549DC0B" w:rsidR="0079645D" w:rsidRPr="00F760ED" w:rsidRDefault="00BD0B56" w:rsidP="00F04D47">
      <w:pPr>
        <w:pStyle w:val="Odsekzoznamu"/>
        <w:numPr>
          <w:ilvl w:val="0"/>
          <w:numId w:val="31"/>
        </w:numPr>
        <w:spacing w:before="0" w:after="0"/>
      </w:pPr>
      <w:r w:rsidRPr="00F760ED">
        <w:t>Teplota T</w:t>
      </w:r>
      <w:r w:rsidR="0079645D" w:rsidRPr="00F760ED">
        <w:t xml:space="preserve">V </w:t>
      </w:r>
      <w:r w:rsidR="0079645D" w:rsidRPr="00F760ED">
        <w:tab/>
      </w:r>
      <w:r w:rsidR="0079645D" w:rsidRPr="00F760ED">
        <w:tab/>
      </w:r>
      <w:r w:rsidR="0079645D" w:rsidRPr="00F760ED">
        <w:tab/>
      </w:r>
      <w:r w:rsidR="0079645D" w:rsidRPr="00F760ED">
        <w:tab/>
      </w:r>
      <w:r w:rsidR="0079645D" w:rsidRPr="00F760ED">
        <w:tab/>
      </w:r>
      <w:r w:rsidRPr="00F760ED">
        <w:tab/>
      </w:r>
      <w:r w:rsidR="0079645D" w:rsidRPr="00F760ED">
        <w:t xml:space="preserve">55 °C </w:t>
      </w:r>
    </w:p>
    <w:p w14:paraId="1EE9FA0B" w14:textId="6552667B" w:rsidR="0079645D" w:rsidRPr="00F760ED" w:rsidRDefault="00BD0B56" w:rsidP="00F04D47">
      <w:pPr>
        <w:pStyle w:val="Odsekzoznamu"/>
        <w:numPr>
          <w:ilvl w:val="0"/>
          <w:numId w:val="31"/>
        </w:numPr>
        <w:spacing w:before="0" w:after="0"/>
      </w:pPr>
      <w:r w:rsidRPr="00F760ED">
        <w:t>Teplota vody v cirkulácii T</w:t>
      </w:r>
      <w:r w:rsidR="0079645D" w:rsidRPr="00F760ED">
        <w:t>V pre OST</w:t>
      </w:r>
      <w:r w:rsidR="0079645D" w:rsidRPr="00F760ED">
        <w:tab/>
      </w:r>
      <w:r w:rsidR="0079645D" w:rsidRPr="00F760ED">
        <w:tab/>
      </w:r>
      <w:r w:rsidRPr="00F760ED">
        <w:tab/>
      </w:r>
      <w:r w:rsidR="0079645D" w:rsidRPr="00F760ED">
        <w:rPr>
          <w:rFonts w:eastAsia="Times New Roman" w:cs="Times New Roman"/>
          <w:szCs w:val="20"/>
          <w:lang w:eastAsia="ar-SA"/>
        </w:rPr>
        <w:t>cca. 47</w:t>
      </w:r>
      <w:r w:rsidR="00AB4AE3" w:rsidRPr="00F760ED">
        <w:rPr>
          <w:rFonts w:eastAsia="Times New Roman" w:cs="Times New Roman"/>
          <w:szCs w:val="20"/>
          <w:lang w:eastAsia="ar-SA"/>
        </w:rPr>
        <w:t xml:space="preserve"> </w:t>
      </w:r>
      <w:r w:rsidR="0079645D" w:rsidRPr="00F760ED">
        <w:rPr>
          <w:rFonts w:eastAsia="Times New Roman" w:cs="Times New Roman"/>
          <w:szCs w:val="20"/>
          <w:lang w:eastAsia="ar-SA"/>
        </w:rPr>
        <w:t>-</w:t>
      </w:r>
      <w:r w:rsidR="00AB4AE3" w:rsidRPr="00F760ED">
        <w:rPr>
          <w:rFonts w:eastAsia="Times New Roman" w:cs="Times New Roman"/>
          <w:szCs w:val="20"/>
          <w:lang w:eastAsia="ar-SA"/>
        </w:rPr>
        <w:t xml:space="preserve"> 48</w:t>
      </w:r>
      <w:r w:rsidR="0079645D" w:rsidRPr="00F760ED">
        <w:rPr>
          <w:rFonts w:eastAsia="Times New Roman" w:cs="Times New Roman"/>
          <w:szCs w:val="20"/>
          <w:lang w:eastAsia="ar-SA"/>
        </w:rPr>
        <w:t xml:space="preserve"> °C</w:t>
      </w:r>
    </w:p>
    <w:p w14:paraId="112A2DB9" w14:textId="4F4BDE68" w:rsidR="0079645D" w:rsidRPr="00F760ED" w:rsidRDefault="0079645D" w:rsidP="00F04D47">
      <w:pPr>
        <w:pStyle w:val="Odsekzoznamu"/>
        <w:numPr>
          <w:ilvl w:val="0"/>
          <w:numId w:val="31"/>
        </w:numPr>
        <w:spacing w:before="0" w:after="0"/>
      </w:pPr>
      <w:r w:rsidRPr="00F760ED">
        <w:t>Teplota SV</w:t>
      </w:r>
      <w:r w:rsidRPr="00F760ED">
        <w:tab/>
      </w:r>
      <w:r w:rsidRPr="00F760ED">
        <w:tab/>
      </w:r>
      <w:r w:rsidRPr="00F760ED">
        <w:tab/>
      </w:r>
      <w:r w:rsidRPr="00F760ED">
        <w:tab/>
      </w:r>
      <w:r w:rsidRPr="00F760ED">
        <w:tab/>
      </w:r>
      <w:r w:rsidR="00BD0B56" w:rsidRPr="00F760ED">
        <w:tab/>
      </w:r>
      <w:r w:rsidR="00BD0B56" w:rsidRPr="00F760ED">
        <w:tab/>
      </w:r>
      <w:r w:rsidRPr="00F760ED">
        <w:t xml:space="preserve">cca. </w:t>
      </w:r>
      <w:r w:rsidR="00FB311F" w:rsidRPr="00F760ED">
        <w:t xml:space="preserve">7 - </w:t>
      </w:r>
      <w:r w:rsidRPr="00F760ED">
        <w:t xml:space="preserve">10 °C </w:t>
      </w:r>
    </w:p>
    <w:p w14:paraId="2CA028E1" w14:textId="37B1C9B2" w:rsidR="0091618B" w:rsidRPr="00F760ED" w:rsidRDefault="0091618B" w:rsidP="00F04D47">
      <w:pPr>
        <w:spacing w:before="0" w:after="0"/>
        <w:contextualSpacing/>
        <w:rPr>
          <w:b/>
        </w:rPr>
      </w:pPr>
      <w:r w:rsidRPr="00F760ED">
        <w:rPr>
          <w:b/>
        </w:rPr>
        <w:t>Tepelné bilancie</w:t>
      </w:r>
    </w:p>
    <w:p w14:paraId="7D2BF39F" w14:textId="7416D521" w:rsidR="0091618B" w:rsidRPr="00F760ED" w:rsidRDefault="0091618B" w:rsidP="00F04D47">
      <w:pPr>
        <w:pStyle w:val="Odsekzoznamu"/>
        <w:numPr>
          <w:ilvl w:val="0"/>
          <w:numId w:val="31"/>
        </w:numPr>
        <w:spacing w:before="0" w:after="0"/>
      </w:pPr>
      <w:r w:rsidRPr="00F760ED">
        <w:t>Vetva ÚK-1 - podlahové vykurovanie</w:t>
      </w:r>
      <w:r w:rsidR="00F41BF0" w:rsidRPr="00F760ED">
        <w:tab/>
      </w:r>
      <w:r w:rsidRPr="00F760ED">
        <w:tab/>
      </w:r>
      <w:r w:rsidRPr="00F760ED">
        <w:tab/>
      </w:r>
      <w:r w:rsidR="00F41BF0" w:rsidRPr="00F760ED">
        <w:t>52</w:t>
      </w:r>
      <w:r w:rsidRPr="00F760ED">
        <w:t xml:space="preserve"> kW</w:t>
      </w:r>
    </w:p>
    <w:p w14:paraId="1A2E08AF" w14:textId="4AF562BA" w:rsidR="0091618B" w:rsidRPr="00F760ED" w:rsidRDefault="0091618B" w:rsidP="00F04D47">
      <w:pPr>
        <w:pStyle w:val="Odsekzoznamu"/>
        <w:numPr>
          <w:ilvl w:val="0"/>
          <w:numId w:val="31"/>
        </w:numPr>
        <w:spacing w:before="0" w:after="0"/>
        <w:rPr>
          <w:u w:val="single"/>
        </w:rPr>
      </w:pPr>
      <w:r w:rsidRPr="00F760ED">
        <w:rPr>
          <w:u w:val="single"/>
        </w:rPr>
        <w:t xml:space="preserve">Vetva ÚK-2 </w:t>
      </w:r>
      <w:r w:rsidR="00F41BF0" w:rsidRPr="00F760ED">
        <w:rPr>
          <w:u w:val="single"/>
        </w:rPr>
        <w:t>–</w:t>
      </w:r>
      <w:r w:rsidRPr="00F760ED">
        <w:rPr>
          <w:u w:val="single"/>
        </w:rPr>
        <w:t xml:space="preserve"> </w:t>
      </w:r>
      <w:r w:rsidR="00F41BF0" w:rsidRPr="00F760ED">
        <w:rPr>
          <w:u w:val="single"/>
        </w:rPr>
        <w:t>vykurovacie telesá</w:t>
      </w:r>
      <w:r w:rsidR="00F41BF0" w:rsidRPr="00F760ED">
        <w:rPr>
          <w:u w:val="single"/>
        </w:rPr>
        <w:tab/>
      </w:r>
      <w:r w:rsidR="00F41BF0" w:rsidRPr="00F760ED">
        <w:rPr>
          <w:u w:val="single"/>
        </w:rPr>
        <w:tab/>
      </w:r>
      <w:r w:rsidRPr="00F760ED">
        <w:rPr>
          <w:u w:val="single"/>
        </w:rPr>
        <w:tab/>
      </w:r>
      <w:r w:rsidRPr="00F760ED">
        <w:rPr>
          <w:u w:val="single"/>
        </w:rPr>
        <w:tab/>
      </w:r>
      <w:r w:rsidR="00F41BF0" w:rsidRPr="00F760ED">
        <w:rPr>
          <w:u w:val="single"/>
        </w:rPr>
        <w:t>8</w:t>
      </w:r>
      <w:r w:rsidRPr="00F760ED">
        <w:rPr>
          <w:u w:val="single"/>
        </w:rPr>
        <w:t xml:space="preserve"> kW</w:t>
      </w:r>
    </w:p>
    <w:p w14:paraId="441F065B" w14:textId="75720184" w:rsidR="0091618B" w:rsidRPr="00F760ED" w:rsidRDefault="0091618B" w:rsidP="00F04D47">
      <w:pPr>
        <w:pStyle w:val="Odsekzoznamu"/>
        <w:numPr>
          <w:ilvl w:val="0"/>
          <w:numId w:val="31"/>
        </w:numPr>
        <w:spacing w:before="0" w:after="0"/>
        <w:rPr>
          <w:b/>
          <w:bCs/>
        </w:rPr>
      </w:pPr>
      <w:r w:rsidRPr="00F760ED">
        <w:rPr>
          <w:b/>
          <w:bCs/>
        </w:rPr>
        <w:t>Spolu ÚK</w:t>
      </w:r>
      <w:r w:rsidR="00F41BF0" w:rsidRPr="00F760ED">
        <w:rPr>
          <w:b/>
          <w:bCs/>
        </w:rPr>
        <w:tab/>
      </w:r>
      <w:r w:rsidRPr="00F760ED">
        <w:rPr>
          <w:b/>
          <w:bCs/>
        </w:rPr>
        <w:tab/>
      </w:r>
      <w:r w:rsidRPr="00F760ED">
        <w:rPr>
          <w:b/>
          <w:bCs/>
        </w:rPr>
        <w:tab/>
      </w:r>
      <w:r w:rsidRPr="00F760ED">
        <w:rPr>
          <w:b/>
          <w:bCs/>
        </w:rPr>
        <w:tab/>
      </w:r>
      <w:r w:rsidRPr="00F760ED">
        <w:rPr>
          <w:b/>
          <w:bCs/>
        </w:rPr>
        <w:tab/>
      </w:r>
      <w:r w:rsidRPr="00F760ED">
        <w:rPr>
          <w:b/>
          <w:bCs/>
        </w:rPr>
        <w:tab/>
      </w:r>
      <w:r w:rsidRPr="00F760ED">
        <w:rPr>
          <w:b/>
          <w:bCs/>
        </w:rPr>
        <w:tab/>
      </w:r>
      <w:r w:rsidR="00F41BF0" w:rsidRPr="00F760ED">
        <w:rPr>
          <w:b/>
          <w:bCs/>
        </w:rPr>
        <w:t>60</w:t>
      </w:r>
      <w:r w:rsidRPr="00F760ED">
        <w:rPr>
          <w:b/>
          <w:bCs/>
        </w:rPr>
        <w:t xml:space="preserve"> kW</w:t>
      </w:r>
    </w:p>
    <w:p w14:paraId="7543B2FD" w14:textId="734768B9" w:rsidR="0091618B" w:rsidRPr="00F760ED" w:rsidRDefault="0091618B" w:rsidP="00F04D47">
      <w:pPr>
        <w:pStyle w:val="Odsekzoznamu"/>
        <w:numPr>
          <w:ilvl w:val="0"/>
          <w:numId w:val="31"/>
        </w:numPr>
        <w:spacing w:before="0" w:after="0"/>
        <w:rPr>
          <w:b/>
          <w:bCs/>
        </w:rPr>
      </w:pPr>
      <w:r w:rsidRPr="00F760ED">
        <w:rPr>
          <w:b/>
          <w:bCs/>
        </w:rPr>
        <w:t>Ohrev TV</w:t>
      </w:r>
      <w:r w:rsidRPr="00F760ED">
        <w:rPr>
          <w:b/>
          <w:bCs/>
        </w:rPr>
        <w:tab/>
      </w:r>
      <w:r w:rsidRPr="00F760ED">
        <w:rPr>
          <w:b/>
          <w:bCs/>
        </w:rPr>
        <w:tab/>
      </w:r>
      <w:r w:rsidRPr="00F760ED">
        <w:rPr>
          <w:b/>
          <w:bCs/>
        </w:rPr>
        <w:tab/>
      </w:r>
      <w:r w:rsidRPr="00F760ED">
        <w:rPr>
          <w:b/>
          <w:bCs/>
        </w:rPr>
        <w:tab/>
      </w:r>
      <w:r w:rsidRPr="00F760ED">
        <w:rPr>
          <w:b/>
          <w:bCs/>
        </w:rPr>
        <w:tab/>
      </w:r>
      <w:r w:rsidRPr="00F760ED">
        <w:rPr>
          <w:b/>
          <w:bCs/>
        </w:rPr>
        <w:tab/>
      </w:r>
      <w:r w:rsidRPr="00F760ED">
        <w:rPr>
          <w:b/>
          <w:bCs/>
        </w:rPr>
        <w:tab/>
        <w:t>1</w:t>
      </w:r>
      <w:r w:rsidR="00F41BF0" w:rsidRPr="00F760ED">
        <w:rPr>
          <w:b/>
          <w:bCs/>
        </w:rPr>
        <w:t>8</w:t>
      </w:r>
      <w:r w:rsidR="00982589" w:rsidRPr="00F760ED">
        <w:rPr>
          <w:b/>
          <w:bCs/>
        </w:rPr>
        <w:t>5</w:t>
      </w:r>
      <w:r w:rsidRPr="00F760ED">
        <w:rPr>
          <w:b/>
          <w:bCs/>
        </w:rPr>
        <w:t xml:space="preserve"> kW</w:t>
      </w:r>
    </w:p>
    <w:p w14:paraId="41367D42" w14:textId="21860F90" w:rsidR="0091618B" w:rsidRPr="00F760ED" w:rsidRDefault="0091618B" w:rsidP="00F04D47">
      <w:pPr>
        <w:pStyle w:val="Odsekzoznamu"/>
        <w:numPr>
          <w:ilvl w:val="0"/>
          <w:numId w:val="31"/>
        </w:numPr>
        <w:spacing w:before="0" w:after="0"/>
      </w:pPr>
      <w:r w:rsidRPr="00F760ED">
        <w:t>Celkom ÚK a ohrev TV</w:t>
      </w:r>
      <w:r w:rsidRPr="00F760ED">
        <w:tab/>
      </w:r>
      <w:r w:rsidRPr="00F760ED">
        <w:tab/>
      </w:r>
      <w:r w:rsidR="00F41BF0" w:rsidRPr="00F760ED">
        <w:tab/>
      </w:r>
      <w:r w:rsidRPr="00F760ED">
        <w:tab/>
      </w:r>
      <w:r w:rsidRPr="00F760ED">
        <w:tab/>
        <w:t>2</w:t>
      </w:r>
      <w:r w:rsidR="00F41BF0" w:rsidRPr="00F760ED">
        <w:t>45</w:t>
      </w:r>
      <w:r w:rsidRPr="00F760ED">
        <w:t xml:space="preserve"> kW</w:t>
      </w:r>
    </w:p>
    <w:p w14:paraId="627035CD" w14:textId="381166D4" w:rsidR="0091618B" w:rsidRPr="00F760ED" w:rsidRDefault="0091618B" w:rsidP="00F04D47">
      <w:pPr>
        <w:pStyle w:val="Odsekzoznamu"/>
        <w:numPr>
          <w:ilvl w:val="0"/>
          <w:numId w:val="31"/>
        </w:numPr>
        <w:spacing w:before="0" w:after="0"/>
      </w:pPr>
      <w:r w:rsidRPr="00F760ED">
        <w:rPr>
          <w:b/>
        </w:rPr>
        <w:t>Prevádzková špička Q</w:t>
      </w:r>
      <w:r w:rsidRPr="00F760ED">
        <w:rPr>
          <w:b/>
          <w:vertAlign w:val="superscript"/>
        </w:rPr>
        <w:t>I</w:t>
      </w:r>
      <w:r w:rsidRPr="00F760ED">
        <w:rPr>
          <w:b/>
        </w:rPr>
        <w:tab/>
      </w:r>
      <w:r w:rsidRPr="00F760ED">
        <w:rPr>
          <w:b/>
        </w:rPr>
        <w:tab/>
      </w:r>
      <w:r w:rsidRPr="00F760ED">
        <w:rPr>
          <w:b/>
        </w:rPr>
        <w:tab/>
      </w:r>
      <w:r w:rsidRPr="00F760ED">
        <w:rPr>
          <w:b/>
        </w:rPr>
        <w:tab/>
      </w:r>
      <w:r w:rsidRPr="00F760ED">
        <w:rPr>
          <w:b/>
        </w:rPr>
        <w:tab/>
        <w:t>2</w:t>
      </w:r>
      <w:r w:rsidR="00F41BF0" w:rsidRPr="00F760ED">
        <w:rPr>
          <w:b/>
        </w:rPr>
        <w:t>33</w:t>
      </w:r>
      <w:r w:rsidRPr="00F760ED">
        <w:rPr>
          <w:b/>
        </w:rPr>
        <w:t xml:space="preserve"> kW</w:t>
      </w:r>
      <w:r w:rsidRPr="00F760ED">
        <w:rPr>
          <w:b/>
        </w:rPr>
        <w:tab/>
        <w:t xml:space="preserve">- </w:t>
      </w:r>
      <w:r w:rsidRPr="00F760ED">
        <w:t xml:space="preserve">0,8x ÚK + 1,0x TV  </w:t>
      </w:r>
    </w:p>
    <w:p w14:paraId="1A28CEC0" w14:textId="1CD7D6AD" w:rsidR="0079645D" w:rsidRPr="00F760ED" w:rsidRDefault="0091618B" w:rsidP="00F04D47">
      <w:pPr>
        <w:pStyle w:val="Odsekzoznamu"/>
        <w:numPr>
          <w:ilvl w:val="0"/>
          <w:numId w:val="31"/>
        </w:numPr>
        <w:tabs>
          <w:tab w:val="right" w:pos="0"/>
          <w:tab w:val="right" w:pos="4536"/>
        </w:tabs>
        <w:spacing w:before="0" w:after="0"/>
      </w:pPr>
      <w:r w:rsidRPr="00F760ED">
        <w:t>Prevádzková špička Q</w:t>
      </w:r>
      <w:r w:rsidRPr="00F760ED">
        <w:rPr>
          <w:vertAlign w:val="superscript"/>
        </w:rPr>
        <w:t>II</w:t>
      </w:r>
      <w:r w:rsidRPr="00F760ED">
        <w:tab/>
      </w:r>
      <w:r w:rsidRPr="00F760ED">
        <w:tab/>
      </w:r>
      <w:r w:rsidRPr="00F760ED">
        <w:tab/>
      </w:r>
      <w:r w:rsidR="00F41BF0" w:rsidRPr="00F760ED">
        <w:t>60</w:t>
      </w:r>
      <w:r w:rsidRPr="00F760ED">
        <w:t xml:space="preserve"> kW</w:t>
      </w:r>
      <w:r w:rsidRPr="00F760ED">
        <w:rPr>
          <w:b/>
        </w:rPr>
        <w:tab/>
      </w:r>
      <w:r w:rsidR="00F41BF0" w:rsidRPr="00F760ED">
        <w:rPr>
          <w:b/>
        </w:rPr>
        <w:tab/>
      </w:r>
      <w:r w:rsidRPr="00F760ED">
        <w:rPr>
          <w:b/>
        </w:rPr>
        <w:t xml:space="preserve">- </w:t>
      </w:r>
      <w:r w:rsidRPr="00F760ED">
        <w:t>1,0x ÚK</w:t>
      </w:r>
    </w:p>
    <w:p w14:paraId="65B8B88D" w14:textId="79815A52" w:rsidR="0079645D" w:rsidRPr="00F760ED" w:rsidRDefault="000A291F" w:rsidP="00982589">
      <w:r w:rsidRPr="00F760ED">
        <w:t>Požadovaný</w:t>
      </w:r>
      <w:r w:rsidR="0079645D" w:rsidRPr="00F760ED">
        <w:t xml:space="preserve"> výkon pre </w:t>
      </w:r>
      <w:r w:rsidRPr="00F760ED">
        <w:t>výmenník tepla a požadované</w:t>
      </w:r>
      <w:r w:rsidR="005870BC" w:rsidRPr="00F760ED">
        <w:t xml:space="preserve"> vstupné parametre objektu (</w:t>
      </w:r>
      <w:r w:rsidR="0079645D" w:rsidRPr="00F760ED">
        <w:t>výkony, prietoky, tlakové straty, teplotné spády)</w:t>
      </w:r>
      <w:r w:rsidR="00AB4AE3" w:rsidRPr="00F760ED">
        <w:t xml:space="preserve"> boli </w:t>
      </w:r>
      <w:r w:rsidR="00F41BF0" w:rsidRPr="00F760ED">
        <w:t>poskytnuté projektantom</w:t>
      </w:r>
      <w:r w:rsidR="0079645D" w:rsidRPr="00F760ED">
        <w:t xml:space="preserve"> </w:t>
      </w:r>
      <w:r w:rsidR="00AB4AE3" w:rsidRPr="00F760ED">
        <w:t>ÚK</w:t>
      </w:r>
      <w:r w:rsidR="00FB311F" w:rsidRPr="00F760ED">
        <w:t xml:space="preserve"> </w:t>
      </w:r>
      <w:r w:rsidR="00915A16" w:rsidRPr="00F760ED">
        <w:t xml:space="preserve">objektu </w:t>
      </w:r>
      <w:r w:rsidR="00331456">
        <w:t>Zariadenia pre seniorov</w:t>
      </w:r>
      <w:r w:rsidR="0079645D" w:rsidRPr="00F760ED">
        <w:t xml:space="preserve">. </w:t>
      </w:r>
    </w:p>
    <w:p w14:paraId="7A8CE737" w14:textId="71F5DA39" w:rsidR="000A291F" w:rsidRPr="00F760ED" w:rsidRDefault="00F55408" w:rsidP="0055603A">
      <w:r w:rsidRPr="00F760ED">
        <w:lastRenderedPageBreak/>
        <w:t>P</w:t>
      </w:r>
      <w:r w:rsidR="000A291F" w:rsidRPr="00F760ED">
        <w:t xml:space="preserve">ožadovaný tepelný príkon </w:t>
      </w:r>
      <w:r w:rsidRPr="00F760ED">
        <w:t xml:space="preserve">pre </w:t>
      </w:r>
      <w:r w:rsidR="000A291F" w:rsidRPr="00F760ED">
        <w:t xml:space="preserve">ohrevu </w:t>
      </w:r>
      <w:r w:rsidRPr="00F760ED">
        <w:t xml:space="preserve">TV </w:t>
      </w:r>
      <w:r w:rsidR="000A291F" w:rsidRPr="00F760ED">
        <w:t xml:space="preserve">bol vypočítaný podľa STN 06 0320 na základe </w:t>
      </w:r>
      <w:r w:rsidR="00915A16" w:rsidRPr="00F760ED">
        <w:t xml:space="preserve">prevádzkových kapacít </w:t>
      </w:r>
      <w:r w:rsidR="00F41BF0" w:rsidRPr="00F760ED">
        <w:t>objektu</w:t>
      </w:r>
      <w:r w:rsidR="00915A16" w:rsidRPr="00F760ED">
        <w:t xml:space="preserve"> (počet </w:t>
      </w:r>
      <w:r w:rsidR="00F41BF0" w:rsidRPr="00F760ED">
        <w:t>lôžok pre dôchodcov, počet osôb obslužného personálu, počet pripravovaných jedál</w:t>
      </w:r>
      <w:r w:rsidR="00915A16" w:rsidRPr="00F760ED">
        <w:t>)</w:t>
      </w:r>
      <w:r w:rsidR="000A291F" w:rsidRPr="00F760ED">
        <w:t xml:space="preserve">. </w:t>
      </w:r>
    </w:p>
    <w:p w14:paraId="0A8F272A" w14:textId="42C7E6C0" w:rsidR="000A291F" w:rsidRPr="00F760ED" w:rsidRDefault="0091618B" w:rsidP="0055603A">
      <w:bookmarkStart w:id="18" w:name="_Toc449097755"/>
      <w:bookmarkStart w:id="19" w:name="_Toc279737389"/>
      <w:r w:rsidRPr="00F760ED">
        <w:t>V</w:t>
      </w:r>
      <w:r w:rsidR="000A291F" w:rsidRPr="00F760ED">
        <w:t xml:space="preserve">stupné parametre </w:t>
      </w:r>
      <w:r w:rsidRPr="00F760ED">
        <w:t xml:space="preserve">pre cirkuláciu TV v </w:t>
      </w:r>
      <w:r w:rsidR="000A291F" w:rsidRPr="00F760ED">
        <w:t>objekt</w:t>
      </w:r>
      <w:r w:rsidRPr="00F760ED">
        <w:t>e</w:t>
      </w:r>
      <w:r w:rsidR="000A291F" w:rsidRPr="00F760ED">
        <w:t xml:space="preserve"> </w:t>
      </w:r>
      <w:r w:rsidR="00F55408" w:rsidRPr="00F760ED">
        <w:t>(cirkulačný prietok, tlaková strata) boli stanovené odborným odhadom</w:t>
      </w:r>
      <w:r w:rsidRPr="00F760ED">
        <w:t xml:space="preserve"> </w:t>
      </w:r>
      <w:r w:rsidR="00333812" w:rsidRPr="00F760ED">
        <w:t>na základe odborných skúsenosti pri charakterovo podobných objektoch</w:t>
      </w:r>
      <w:r w:rsidR="00F55408" w:rsidRPr="00F760ED">
        <w:t>.</w:t>
      </w:r>
      <w:r w:rsidR="000A291F" w:rsidRPr="00F760ED">
        <w:t xml:space="preserve"> </w:t>
      </w:r>
    </w:p>
    <w:p w14:paraId="30DE253D" w14:textId="2E593DE2" w:rsidR="000A291F" w:rsidRPr="00F760ED" w:rsidRDefault="00F139F2" w:rsidP="0055603A">
      <w:r w:rsidRPr="00F760ED">
        <w:t>Pre krátkodobé špičkové odbery bude využívaná zásobná vyrovnávacia nádoba v nerezovom vyhotovení</w:t>
      </w:r>
      <w:r w:rsidR="00982589" w:rsidRPr="00F760ED">
        <w:t xml:space="preserve"> pre ZTI </w:t>
      </w:r>
      <w:r w:rsidRPr="00F760ED">
        <w:t xml:space="preserve">s objemom 200 l. </w:t>
      </w:r>
    </w:p>
    <w:p w14:paraId="55476ABA" w14:textId="1FCF5716" w:rsidR="0079645D" w:rsidRPr="00F760ED" w:rsidRDefault="0079645D" w:rsidP="009B57A3">
      <w:pPr>
        <w:pStyle w:val="Nadpis2"/>
        <w:numPr>
          <w:ilvl w:val="1"/>
          <w:numId w:val="7"/>
        </w:numPr>
      </w:pPr>
      <w:bookmarkStart w:id="20" w:name="_Toc88632281"/>
      <w:r w:rsidRPr="00F760ED">
        <w:t>Technické riešenie OST</w:t>
      </w:r>
      <w:bookmarkEnd w:id="18"/>
      <w:bookmarkEnd w:id="19"/>
      <w:bookmarkEnd w:id="20"/>
    </w:p>
    <w:p w14:paraId="2FD64C0B" w14:textId="2E3C5C7B" w:rsidR="006003B9" w:rsidRPr="00F760ED" w:rsidRDefault="000E59DE" w:rsidP="0055603A">
      <w:r w:rsidRPr="00F760ED">
        <w:t xml:space="preserve">Pre zásobovanie teplom je navrhovaná </w:t>
      </w:r>
      <w:r w:rsidR="003A5150">
        <w:t xml:space="preserve">horúcovodná </w:t>
      </w:r>
      <w:r w:rsidR="0079645D" w:rsidRPr="00F760ED">
        <w:t>tlakovo nezávis</w:t>
      </w:r>
      <w:r w:rsidR="006003B9" w:rsidRPr="00F760ED">
        <w:t>lá</w:t>
      </w:r>
      <w:r w:rsidR="0079645D" w:rsidRPr="00F760ED">
        <w:t xml:space="preserve"> </w:t>
      </w:r>
      <w:r w:rsidR="00982589" w:rsidRPr="00F760ED">
        <w:t xml:space="preserve">kompaktná </w:t>
      </w:r>
      <w:r w:rsidR="0079645D" w:rsidRPr="00F760ED">
        <w:t>odovzdáva</w:t>
      </w:r>
      <w:r w:rsidR="000A291F" w:rsidRPr="00F760ED">
        <w:t>c</w:t>
      </w:r>
      <w:r w:rsidR="006003B9" w:rsidRPr="00F760ED">
        <w:t xml:space="preserve">ia </w:t>
      </w:r>
      <w:r w:rsidR="0079645D" w:rsidRPr="00F760ED">
        <w:t>stanic</w:t>
      </w:r>
      <w:r w:rsidR="006003B9" w:rsidRPr="00F760ED">
        <w:t>a</w:t>
      </w:r>
      <w:r w:rsidR="0079645D" w:rsidRPr="00F760ED">
        <w:t xml:space="preserve"> tepla</w:t>
      </w:r>
      <w:r w:rsidR="00A92F08" w:rsidRPr="00F760ED">
        <w:t xml:space="preserve"> s tepelnými výkonmi pre ÚK </w:t>
      </w:r>
      <w:r w:rsidR="00333812" w:rsidRPr="00F760ED">
        <w:t>60</w:t>
      </w:r>
      <w:r w:rsidR="00A92F08" w:rsidRPr="00F760ED">
        <w:t xml:space="preserve"> kW a ohrev TV </w:t>
      </w:r>
      <w:r w:rsidR="00F139F2" w:rsidRPr="00F760ED">
        <w:t>1</w:t>
      </w:r>
      <w:r w:rsidR="00333812" w:rsidRPr="00F760ED">
        <w:t>8</w:t>
      </w:r>
      <w:r w:rsidR="00F139F2" w:rsidRPr="00F760ED">
        <w:t>5</w:t>
      </w:r>
      <w:r w:rsidR="00A92F08" w:rsidRPr="00F760ED">
        <w:t xml:space="preserve"> kW</w:t>
      </w:r>
      <w:r w:rsidR="0079645D" w:rsidRPr="00F760ED">
        <w:t xml:space="preserve">. </w:t>
      </w:r>
    </w:p>
    <w:p w14:paraId="4B30201B" w14:textId="2E036967" w:rsidR="0079645D" w:rsidRPr="00F760ED" w:rsidRDefault="0079645D" w:rsidP="0055603A">
      <w:r w:rsidRPr="00F760ED">
        <w:t xml:space="preserve">Všetky požadované parametre pre OST sú uvedené </w:t>
      </w:r>
      <w:r w:rsidR="000E59DE" w:rsidRPr="00F760ED">
        <w:t xml:space="preserve">v technickej správe, v prílohách za technickou správou a  </w:t>
      </w:r>
      <w:r w:rsidRPr="00F760ED">
        <w:t>vo výkresovej časti projektu</w:t>
      </w:r>
      <w:r w:rsidR="00F139F2" w:rsidRPr="00F760ED">
        <w:t xml:space="preserve"> (výkres Schéma zapojenia OST)</w:t>
      </w:r>
      <w:r w:rsidRPr="00F760ED">
        <w:t>.</w:t>
      </w:r>
    </w:p>
    <w:p w14:paraId="104C8B0C" w14:textId="5CB49D98" w:rsidR="000E59DE" w:rsidRPr="00F760ED" w:rsidRDefault="000E59DE" w:rsidP="008907C5">
      <w:r w:rsidRPr="00F760ED">
        <w:t>Súčasťou dodávky OST bude doprava na miesto zloženia, uvedenie do prevádzky, zaškolenie obsluhy, vyrovnávacia zásobná nádoba TV</w:t>
      </w:r>
      <w:r w:rsidR="00ED1BC9" w:rsidRPr="00F760ED">
        <w:t xml:space="preserve"> vrátane izolácie</w:t>
      </w:r>
      <w:r w:rsidRPr="00F760ED">
        <w:t>, tlaková expanzná nádoba, tepelné izolácie</w:t>
      </w:r>
      <w:r w:rsidR="00ED1BC9" w:rsidRPr="00F760ED">
        <w:t xml:space="preserve"> potrubných </w:t>
      </w:r>
      <w:r w:rsidR="00ED1BC9" w:rsidRPr="003A5150">
        <w:t>rozvodov</w:t>
      </w:r>
      <w:r w:rsidRPr="003A5150">
        <w:t>,</w:t>
      </w:r>
      <w:r w:rsidR="00560410" w:rsidRPr="003A5150">
        <w:t xml:space="preserve"> tepelné izolácie armatúr</w:t>
      </w:r>
      <w:r w:rsidR="00316B9C" w:rsidRPr="003A5150">
        <w:t xml:space="preserve"> primárnej strany OST</w:t>
      </w:r>
      <w:r w:rsidR="00560410" w:rsidRPr="003A5150">
        <w:t>,</w:t>
      </w:r>
      <w:r w:rsidR="00333812" w:rsidRPr="003A5150">
        <w:t xml:space="preserve"> zberné</w:t>
      </w:r>
      <w:r w:rsidR="00333812" w:rsidRPr="00F760ED">
        <w:t xml:space="preserve"> vaničky pod OST, kompletný systém merania a regulácie vrátane zabezpečenia havarijných stavov, podružného elektromeru a se</w:t>
      </w:r>
      <w:r w:rsidR="003A5150">
        <w:t>r</w:t>
      </w:r>
      <w:r w:rsidR="00333812" w:rsidRPr="00F760ED">
        <w:t>visnej zásuvky 1x230 V</w:t>
      </w:r>
      <w:r w:rsidRPr="00F760ED">
        <w:t>.</w:t>
      </w:r>
    </w:p>
    <w:p w14:paraId="06F0128C" w14:textId="234C0938" w:rsidR="008907C5" w:rsidRPr="008907C5" w:rsidRDefault="006636C3" w:rsidP="008907C5">
      <w:r w:rsidRPr="008907C5">
        <w:t>Mimo dodávky technológie OST budú potrubné prepoje</w:t>
      </w:r>
      <w:r w:rsidR="00555CBA" w:rsidRPr="008907C5">
        <w:t>nia</w:t>
      </w:r>
      <w:r w:rsidRPr="008907C5">
        <w:t xml:space="preserve"> na primárny systém a sekundárne systémy ÚK, TV a SV objektu. </w:t>
      </w:r>
      <w:r w:rsidR="00D85EE3" w:rsidRPr="008907C5">
        <w:t>Na sekundárnych vetvách ÚK budú osadené gumové kompenzátory na zam</w:t>
      </w:r>
      <w:r w:rsidR="00555CBA" w:rsidRPr="008907C5">
        <w:t>e</w:t>
      </w:r>
      <w:r w:rsidR="00D85EE3" w:rsidRPr="008907C5">
        <w:t>dzenie prenosu hluku z OST do objektu.</w:t>
      </w:r>
      <w:r w:rsidR="008907C5" w:rsidRPr="008907C5">
        <w:t xml:space="preserve"> Zároveň bude zriadené ochranné pospájanie OST v miestnosti na pripravenú novú </w:t>
      </w:r>
      <w:proofErr w:type="spellStart"/>
      <w:r w:rsidR="008907C5" w:rsidRPr="008907C5">
        <w:t>prípojnicu</w:t>
      </w:r>
      <w:proofErr w:type="spellEnd"/>
      <w:r w:rsidR="008907C5" w:rsidRPr="008907C5">
        <w:t xml:space="preserve"> EP1, ktorá bude uzemnená na nové uzemnenie objektu (v hlavnom rozvádzači objektu - v bode napojenia nového prívodu pre rozvádzač DT1). Navrhované vodiče ochranného pospájania musia byť v súlade s</w:t>
      </w:r>
      <w:r w:rsidR="008907C5">
        <w:t> </w:t>
      </w:r>
      <w:r w:rsidR="008907C5" w:rsidRPr="008907C5">
        <w:t>STN</w:t>
      </w:r>
      <w:r w:rsidR="008907C5">
        <w:t xml:space="preserve"> </w:t>
      </w:r>
      <w:r w:rsidR="008907C5" w:rsidRPr="008907C5">
        <w:t>33</w:t>
      </w:r>
      <w:r w:rsidR="008907C5">
        <w:t xml:space="preserve"> </w:t>
      </w:r>
      <w:r w:rsidR="008907C5" w:rsidRPr="008907C5">
        <w:t>2000-5-54, čl.544, miesto pripojenia ochranného vodiča na neživé časti EZ musí vyhovovať STN</w:t>
      </w:r>
      <w:r w:rsidR="008907C5">
        <w:t xml:space="preserve"> </w:t>
      </w:r>
      <w:r w:rsidR="008907C5" w:rsidRPr="008907C5">
        <w:t>33</w:t>
      </w:r>
      <w:r w:rsidR="008907C5">
        <w:t xml:space="preserve"> </w:t>
      </w:r>
      <w:r w:rsidR="008907C5" w:rsidRPr="008907C5">
        <w:t>2000-5-54, čl.543.3.</w:t>
      </w:r>
    </w:p>
    <w:p w14:paraId="233B2321" w14:textId="3AA1AADB" w:rsidR="007879B7" w:rsidRPr="00F760ED" w:rsidRDefault="007879B7" w:rsidP="008907C5">
      <w:r w:rsidRPr="00F760ED">
        <w:t xml:space="preserve">Vo výkresovej časti - v schéme zapojenia OST </w:t>
      </w:r>
      <w:r w:rsidR="00D85EE3" w:rsidRPr="00F760ED">
        <w:t>sú</w:t>
      </w:r>
      <w:r w:rsidRPr="00F760ED">
        <w:t xml:space="preserve"> bodkovanou čiarou orámovaná čas</w:t>
      </w:r>
      <w:r w:rsidR="00D85EE3" w:rsidRPr="00F760ED">
        <w:t>ti</w:t>
      </w:r>
      <w:r w:rsidRPr="00F760ED">
        <w:t>, ktor</w:t>
      </w:r>
      <w:r w:rsidR="00D85EE3" w:rsidRPr="00F760ED">
        <w:t>é</w:t>
      </w:r>
      <w:r w:rsidRPr="00F760ED">
        <w:t xml:space="preserve"> bud</w:t>
      </w:r>
      <w:r w:rsidR="00D85EE3" w:rsidRPr="00F760ED">
        <w:t>ú</w:t>
      </w:r>
      <w:r w:rsidRPr="00F760ED">
        <w:t xml:space="preserve"> v dodávke OST.</w:t>
      </w:r>
    </w:p>
    <w:p w14:paraId="637EF9AA" w14:textId="77777777" w:rsidR="0079645D" w:rsidRPr="00F760ED" w:rsidRDefault="0079645D" w:rsidP="009B57A3">
      <w:pPr>
        <w:pStyle w:val="Nadpis3"/>
        <w:numPr>
          <w:ilvl w:val="2"/>
          <w:numId w:val="7"/>
        </w:numPr>
        <w:rPr>
          <w:lang w:eastAsia="ar-SA"/>
        </w:rPr>
      </w:pPr>
      <w:bookmarkStart w:id="21" w:name="_Toc449097756"/>
      <w:bookmarkStart w:id="22" w:name="_Toc267635596"/>
      <w:bookmarkStart w:id="23" w:name="_Toc266686224"/>
      <w:bookmarkStart w:id="24" w:name="_Toc88632282"/>
      <w:r w:rsidRPr="00F760ED">
        <w:t>Schém</w:t>
      </w:r>
      <w:r w:rsidR="0042495C" w:rsidRPr="00F760ED">
        <w:t>a</w:t>
      </w:r>
      <w:r w:rsidRPr="00F760ED">
        <w:rPr>
          <w:lang w:eastAsia="ar-SA"/>
        </w:rPr>
        <w:t xml:space="preserve"> zapojenia</w:t>
      </w:r>
      <w:bookmarkEnd w:id="21"/>
      <w:bookmarkEnd w:id="22"/>
      <w:bookmarkEnd w:id="23"/>
      <w:bookmarkEnd w:id="24"/>
    </w:p>
    <w:p w14:paraId="2395EA9B" w14:textId="77777777" w:rsidR="00F139F2" w:rsidRPr="00F760ED" w:rsidRDefault="00F139F2" w:rsidP="00A60CBF">
      <w:pPr>
        <w:contextualSpacing/>
      </w:pPr>
      <w:r w:rsidRPr="00F760ED">
        <w:t>Vo výkresovej časti je uvedená požadovaná schéma zapojenia:</w:t>
      </w:r>
    </w:p>
    <w:p w14:paraId="4955FC39" w14:textId="77777777" w:rsidR="00F139F2" w:rsidRPr="00F760ED" w:rsidRDefault="00F139F2" w:rsidP="00A60CBF">
      <w:pPr>
        <w:pStyle w:val="Odsekzoznamu"/>
        <w:numPr>
          <w:ilvl w:val="0"/>
          <w:numId w:val="19"/>
        </w:numPr>
      </w:pPr>
      <w:r w:rsidRPr="00F760ED">
        <w:t>Požaduje sa dodržať daný rozsah schémy zapojenie - armatúry, prvky a pod.</w:t>
      </w:r>
    </w:p>
    <w:p w14:paraId="02B9EE3A" w14:textId="48637B36" w:rsidR="00F139F2" w:rsidRPr="00F760ED" w:rsidRDefault="00F139F2" w:rsidP="00A60CBF">
      <w:pPr>
        <w:pStyle w:val="Odsekzoznamu"/>
        <w:numPr>
          <w:ilvl w:val="0"/>
          <w:numId w:val="19"/>
        </w:numPr>
      </w:pPr>
      <w:r w:rsidRPr="00F760ED">
        <w:t>Na vstupe do OST je zabezpečená ochrana pred prípadnými vysokými tlakmi z primárneho rozvodu mechanickým priamočinným regulátorom diferenčného tlaku.</w:t>
      </w:r>
    </w:p>
    <w:p w14:paraId="31F4E08B" w14:textId="2D9CCA39" w:rsidR="00F139F2" w:rsidRPr="00F760ED" w:rsidRDefault="00F139F2" w:rsidP="00A60CBF">
      <w:pPr>
        <w:pStyle w:val="Odsekzoznamu"/>
        <w:numPr>
          <w:ilvl w:val="0"/>
          <w:numId w:val="19"/>
        </w:numPr>
      </w:pPr>
      <w:r w:rsidRPr="00F760ED">
        <w:t>Regulácia teploty média pred výmenníkmi ÚK a TV bude uskutočňovaná dvojcestnými armatúrami</w:t>
      </w:r>
      <w:r w:rsidRPr="00F760ED">
        <w:br/>
        <w:t>na primárnej strane OST osadených v prívodnom potrubí, ktoré plnia súčasne aj funkciu havarijného uzáveru OST.</w:t>
      </w:r>
    </w:p>
    <w:p w14:paraId="1A56F431" w14:textId="24E2EDBE" w:rsidR="00F139F2" w:rsidRPr="00F760ED" w:rsidRDefault="00F139F2" w:rsidP="00A60CBF">
      <w:pPr>
        <w:pStyle w:val="Odsekzoznamu"/>
        <w:numPr>
          <w:ilvl w:val="0"/>
          <w:numId w:val="19"/>
        </w:numPr>
      </w:pPr>
      <w:r w:rsidRPr="00F760ED">
        <w:t>Na primárnej strane ohrevu TV sa využije teplota spiatočky z výmenníka ÚK na miešanie</w:t>
      </w:r>
      <w:r w:rsidR="008907C5">
        <w:t xml:space="preserve"> </w:t>
      </w:r>
      <w:r w:rsidRPr="00F760ED">
        <w:t xml:space="preserve">s primárom </w:t>
      </w:r>
      <w:r w:rsidR="008907C5">
        <w:br/>
      </w:r>
      <w:r w:rsidRPr="00F760ED">
        <w:t>na ohrev TV. Na spiatočke z ÚK bude namontovaný trojcestný ventil. Na výstupe z výmenníka na sekundárnej strane bude teplota regulovaná na konštantnú hodnotu 55°C pri strážení maximálnej teploty na primárnej strane do výmenníka (max. 70°C) a pri dodržaní kritérií maximálneho prietoku výmenníkom (sledované z údajov merača). V lete bude prevádzka bez 3-cestného ventilu.</w:t>
      </w:r>
    </w:p>
    <w:p w14:paraId="6F4454A4" w14:textId="57223D10" w:rsidR="00595E50" w:rsidRPr="00F760ED" w:rsidRDefault="00595E50" w:rsidP="00A60CBF">
      <w:pPr>
        <w:pStyle w:val="Odsekzoznamu"/>
        <w:numPr>
          <w:ilvl w:val="0"/>
          <w:numId w:val="19"/>
        </w:numPr>
      </w:pPr>
      <w:r w:rsidRPr="00F760ED">
        <w:t>Regulácia teploty média výstupných sekundárnych vetiev ÚK bude uskutočňovaná trojcestnými zmiešavacími armatúrami. Vetv</w:t>
      </w:r>
      <w:r w:rsidR="00EE653F" w:rsidRPr="00F760ED">
        <w:t>a</w:t>
      </w:r>
      <w:r w:rsidRPr="00F760ED">
        <w:t xml:space="preserve"> ÚK pre podlahové vykurovanie bud</w:t>
      </w:r>
      <w:r w:rsidR="00EE653F" w:rsidRPr="00F760ED">
        <w:t>e</w:t>
      </w:r>
      <w:r w:rsidRPr="00F760ED">
        <w:t xml:space="preserve"> vybaven</w:t>
      </w:r>
      <w:r w:rsidR="00EE653F" w:rsidRPr="00F760ED">
        <w:t>á</w:t>
      </w:r>
      <w:r w:rsidRPr="00F760ED">
        <w:t xml:space="preserve"> havarijným termostat</w:t>
      </w:r>
      <w:r w:rsidR="00EE653F" w:rsidRPr="00F760ED">
        <w:t>o</w:t>
      </w:r>
      <w:r w:rsidRPr="00F760ED">
        <w:t xml:space="preserve">m pre zamedzenie prekročenia kritickej výstupnej teploty. </w:t>
      </w:r>
    </w:p>
    <w:p w14:paraId="14E2AF0E" w14:textId="30C75B3B" w:rsidR="00F139F2" w:rsidRPr="00F760ED" w:rsidRDefault="00F139F2" w:rsidP="00A60CBF">
      <w:pPr>
        <w:pStyle w:val="Odsekzoznamu"/>
        <w:numPr>
          <w:ilvl w:val="0"/>
          <w:numId w:val="19"/>
        </w:numPr>
      </w:pPr>
      <w:r w:rsidRPr="00F760ED">
        <w:t>Čerpadl</w:t>
      </w:r>
      <w:r w:rsidR="00595E50" w:rsidRPr="00F760ED">
        <w:t>á</w:t>
      </w:r>
      <w:r w:rsidRPr="00F760ED">
        <w:t xml:space="preserve"> na sekundárnej strane ÚK</w:t>
      </w:r>
      <w:r w:rsidR="00595E50" w:rsidRPr="00F760ED">
        <w:t xml:space="preserve"> sú</w:t>
      </w:r>
      <w:r w:rsidRPr="00F760ED">
        <w:t xml:space="preserve"> navrhnuté s frekvenčným meničom, pričom prevádzka bude buď na konštantný alebo proporcionálny diferenčný tlak. Čerpadlo na cirkuláciu TV je taktiež navrhnuté </w:t>
      </w:r>
      <w:r w:rsidR="008907C5">
        <w:br/>
      </w:r>
      <w:r w:rsidRPr="00F760ED">
        <w:t>s frekvenčným meničom  v prevedení pre ZTI (nerezové vyhotovenie).</w:t>
      </w:r>
    </w:p>
    <w:p w14:paraId="576268DA" w14:textId="6B03ABAA" w:rsidR="00F139F2" w:rsidRPr="00F760ED" w:rsidRDefault="00F139F2" w:rsidP="00A60CBF">
      <w:pPr>
        <w:pStyle w:val="Odsekzoznamu"/>
        <w:numPr>
          <w:ilvl w:val="0"/>
          <w:numId w:val="19"/>
        </w:numPr>
      </w:pPr>
      <w:r w:rsidRPr="00F760ED">
        <w:t>Ohrev TV je riešený ako prietokový s vyrovnávacou nádržou o objeme 200 l</w:t>
      </w:r>
      <w:r w:rsidR="00595E50" w:rsidRPr="00F760ED">
        <w:t xml:space="preserve"> v celonerezovom vyhotovení a </w:t>
      </w:r>
      <w:r w:rsidR="008907C5">
        <w:br/>
      </w:r>
      <w:r w:rsidR="00595E50" w:rsidRPr="00F760ED">
        <w:t>s tepelnou izoláciou</w:t>
      </w:r>
      <w:r w:rsidRPr="00F760ED">
        <w:t>.</w:t>
      </w:r>
    </w:p>
    <w:p w14:paraId="755D58F2" w14:textId="37F07CFC" w:rsidR="00F139F2" w:rsidRPr="00F760ED" w:rsidRDefault="00F139F2" w:rsidP="00A60CBF">
      <w:pPr>
        <w:pStyle w:val="Odsekzoznamu"/>
        <w:numPr>
          <w:ilvl w:val="0"/>
          <w:numId w:val="19"/>
        </w:numPr>
      </w:pPr>
      <w:r w:rsidRPr="00F760ED">
        <w:t xml:space="preserve">Expanzia sekundárneho média ÚK je riešená expanznou nádobou s membránou (dodávka OST). Doplňovanie je riešené priamo prepúšťaním z vratného potrubia </w:t>
      </w:r>
      <w:proofErr w:type="spellStart"/>
      <w:r w:rsidRPr="00F760ED">
        <w:t>primáru</w:t>
      </w:r>
      <w:proofErr w:type="spellEnd"/>
      <w:r w:rsidRPr="00F760ED">
        <w:t xml:space="preserve"> do </w:t>
      </w:r>
      <w:proofErr w:type="spellStart"/>
      <w:r w:rsidRPr="00F760ED">
        <w:t>sekundáru</w:t>
      </w:r>
      <w:proofErr w:type="spellEnd"/>
      <w:r w:rsidRPr="00F760ED">
        <w:t xml:space="preserve"> cez </w:t>
      </w:r>
      <w:proofErr w:type="spellStart"/>
      <w:r w:rsidRPr="00F760ED">
        <w:t>solenoid</w:t>
      </w:r>
      <w:proofErr w:type="spellEnd"/>
      <w:r w:rsidR="00A60CBF">
        <w:t>.</w:t>
      </w:r>
      <w:r w:rsidRPr="00F760ED">
        <w:t xml:space="preserve"> ventil. </w:t>
      </w:r>
    </w:p>
    <w:p w14:paraId="192A2F62" w14:textId="6B580B5F" w:rsidR="00F139F2" w:rsidRPr="008907C5" w:rsidRDefault="00F139F2" w:rsidP="00A60CBF">
      <w:pPr>
        <w:pStyle w:val="Odsekzoznamu"/>
        <w:numPr>
          <w:ilvl w:val="0"/>
          <w:numId w:val="19"/>
        </w:numPr>
      </w:pPr>
      <w:r w:rsidRPr="008907C5">
        <w:lastRenderedPageBreak/>
        <w:t xml:space="preserve">Úprava studenej vody je riešená </w:t>
      </w:r>
      <w:r w:rsidR="00EE653F" w:rsidRPr="008907C5">
        <w:t>elektromagnetickou úpravou vody</w:t>
      </w:r>
      <w:r w:rsidRPr="008907C5">
        <w:t>.</w:t>
      </w:r>
    </w:p>
    <w:p w14:paraId="026872A2" w14:textId="3E6C2C38" w:rsidR="00F139F2" w:rsidRPr="00F760ED" w:rsidRDefault="00F139F2" w:rsidP="00A60CBF">
      <w:pPr>
        <w:pStyle w:val="Odsekzoznamu"/>
        <w:numPr>
          <w:ilvl w:val="0"/>
          <w:numId w:val="19"/>
        </w:numPr>
      </w:pPr>
      <w:r w:rsidRPr="00F760ED">
        <w:t>Merače tepla ÚK a TV sú navrhnuté ultrazvukové s</w:t>
      </w:r>
      <w:r w:rsidR="00EE653F" w:rsidRPr="00F760ED">
        <w:t> M-Bus modulom</w:t>
      </w:r>
      <w:r w:rsidRPr="00F760ED">
        <w:t>.</w:t>
      </w:r>
    </w:p>
    <w:p w14:paraId="7C0274E2" w14:textId="77777777" w:rsidR="00F139F2" w:rsidRPr="00F760ED" w:rsidRDefault="00F139F2" w:rsidP="00A60CBF">
      <w:pPr>
        <w:pStyle w:val="Odsekzoznamu"/>
        <w:numPr>
          <w:ilvl w:val="0"/>
          <w:numId w:val="19"/>
        </w:numPr>
      </w:pPr>
      <w:r w:rsidRPr="00F760ED">
        <w:t>Meranie spotreby studenej vody a doplňovacej vody bude vodomermi s impulzným výstupom.</w:t>
      </w:r>
    </w:p>
    <w:p w14:paraId="054AFF9D" w14:textId="77777777" w:rsidR="00F139F2" w:rsidRPr="00F760ED" w:rsidRDefault="00F139F2" w:rsidP="00A60CBF">
      <w:pPr>
        <w:pStyle w:val="Odsekzoznamu"/>
        <w:numPr>
          <w:ilvl w:val="0"/>
          <w:numId w:val="19"/>
        </w:numPr>
      </w:pPr>
      <w:r w:rsidRPr="00F760ED">
        <w:t xml:space="preserve">Meranie a regulácia musí zabezpečovať všetky funkcie vyplývajúce z tohto projektu a všetky požiadavky platných STN noriem. </w:t>
      </w:r>
    </w:p>
    <w:p w14:paraId="293CD7AB" w14:textId="56E938AF" w:rsidR="00F139F2" w:rsidRPr="00F760ED" w:rsidRDefault="00F139F2" w:rsidP="00A60CBF">
      <w:pPr>
        <w:pStyle w:val="Odsekzoznamu"/>
        <w:numPr>
          <w:ilvl w:val="0"/>
          <w:numId w:val="19"/>
        </w:numPr>
      </w:pPr>
      <w:r w:rsidRPr="00F760ED">
        <w:t xml:space="preserve">Uzatváracie armatúry na primárnej strane sa požadujú min. na PN </w:t>
      </w:r>
      <w:r w:rsidR="00EE653F" w:rsidRPr="00F760ED">
        <w:t>1</w:t>
      </w:r>
      <w:r w:rsidRPr="00F760ED">
        <w:t>6. Na sekundárnej strane sa požadujú min. na PN 6, TV PN 10.</w:t>
      </w:r>
    </w:p>
    <w:p w14:paraId="1E2A865A" w14:textId="61DDAF47" w:rsidR="00F139F2" w:rsidRPr="00F760ED" w:rsidRDefault="00F139F2" w:rsidP="00A60CBF">
      <w:pPr>
        <w:pStyle w:val="Odsekzoznamu"/>
        <w:numPr>
          <w:ilvl w:val="0"/>
          <w:numId w:val="19"/>
        </w:numPr>
      </w:pPr>
      <w:r w:rsidRPr="00F760ED">
        <w:t>Súčasťou dodávky OST bud</w:t>
      </w:r>
      <w:r w:rsidR="00595E50" w:rsidRPr="00F760ED">
        <w:t>ú</w:t>
      </w:r>
      <w:r w:rsidRPr="00F760ED">
        <w:t xml:space="preserve"> i zbern</w:t>
      </w:r>
      <w:r w:rsidR="00595E50" w:rsidRPr="00F760ED">
        <w:t>é</w:t>
      </w:r>
      <w:r w:rsidRPr="00F760ED">
        <w:t xml:space="preserve"> vaničk</w:t>
      </w:r>
      <w:r w:rsidR="00595E50" w:rsidRPr="00F760ED">
        <w:t>y</w:t>
      </w:r>
      <w:r w:rsidRPr="00F760ED">
        <w:t xml:space="preserve"> pre zachytenie prepadu z poistných ventilov a vypúšťania.</w:t>
      </w:r>
    </w:p>
    <w:p w14:paraId="4A43830C" w14:textId="77777777" w:rsidR="007F587D" w:rsidRPr="00F760ED" w:rsidRDefault="007F587D" w:rsidP="00A60CBF">
      <w:pPr>
        <w:contextualSpacing/>
      </w:pPr>
      <w:r w:rsidRPr="00F760ED">
        <w:t>Prípadné zmeny v schéme zapojenia a použitia prvkov je nutné konzultovať s projektantom a odsúhlasiť s investorom.</w:t>
      </w:r>
    </w:p>
    <w:p w14:paraId="0CAC0257" w14:textId="76AE78D7" w:rsidR="0079645D" w:rsidRPr="00F760ED" w:rsidRDefault="0079645D" w:rsidP="009B57A3">
      <w:pPr>
        <w:pStyle w:val="Nadpis3"/>
        <w:numPr>
          <w:ilvl w:val="2"/>
          <w:numId w:val="7"/>
        </w:numPr>
        <w:rPr>
          <w:lang w:eastAsia="ar-SA"/>
        </w:rPr>
      </w:pPr>
      <w:bookmarkStart w:id="25" w:name="_Toc449097757"/>
      <w:bookmarkStart w:id="26" w:name="_Toc267635597"/>
      <w:bookmarkStart w:id="27" w:name="_Toc266686225"/>
      <w:bookmarkStart w:id="28" w:name="_Toc88632283"/>
      <w:r w:rsidRPr="00F760ED">
        <w:t>Meranie</w:t>
      </w:r>
      <w:r w:rsidRPr="00F760ED">
        <w:rPr>
          <w:lang w:eastAsia="ar-SA"/>
        </w:rPr>
        <w:t xml:space="preserve"> a </w:t>
      </w:r>
      <w:r w:rsidRPr="00F760ED">
        <w:t>regulácia</w:t>
      </w:r>
      <w:r w:rsidRPr="00F760ED">
        <w:rPr>
          <w:lang w:eastAsia="ar-SA"/>
        </w:rPr>
        <w:t xml:space="preserve"> OST</w:t>
      </w:r>
      <w:bookmarkEnd w:id="25"/>
      <w:bookmarkEnd w:id="26"/>
      <w:bookmarkEnd w:id="27"/>
      <w:bookmarkEnd w:id="28"/>
    </w:p>
    <w:p w14:paraId="3DE27116" w14:textId="6A7CE573" w:rsidR="0055603A" w:rsidRPr="00F760ED" w:rsidRDefault="0079645D" w:rsidP="00A60CBF">
      <w:pPr>
        <w:contextualSpacing/>
      </w:pPr>
      <w:r w:rsidRPr="00F760ED">
        <w:t xml:space="preserve">Systém merania a regulácie </w:t>
      </w:r>
      <w:r w:rsidR="00EE653F" w:rsidRPr="00F760ED">
        <w:t>bude súčasťou dodávky OST ako kompaktného celku</w:t>
      </w:r>
      <w:r w:rsidRPr="00F760ED">
        <w:t xml:space="preserve">. </w:t>
      </w:r>
    </w:p>
    <w:p w14:paraId="33193CA6" w14:textId="77777777" w:rsidR="0079645D" w:rsidRPr="00F760ED" w:rsidRDefault="0079645D" w:rsidP="00A60CBF">
      <w:pPr>
        <w:contextualSpacing/>
      </w:pPr>
      <w:r w:rsidRPr="00F760ED">
        <w:t>Systém MaR musí zabezpečiť tieto minimálne požiadavky:</w:t>
      </w:r>
    </w:p>
    <w:p w14:paraId="6A38761B" w14:textId="77777777" w:rsidR="0079645D" w:rsidRPr="00F760ED" w:rsidRDefault="0079645D" w:rsidP="00A60CBF">
      <w:pPr>
        <w:pStyle w:val="Odsekzoznamu"/>
        <w:numPr>
          <w:ilvl w:val="0"/>
          <w:numId w:val="13"/>
        </w:numPr>
      </w:pPr>
      <w:r w:rsidRPr="00F760ED">
        <w:t>Ekvitermickú reguláciu ÚK - dodržať stanovenú ekvitermickú krivku podľa vonkajšej teploty</w:t>
      </w:r>
      <w:r w:rsidRPr="00F760ED">
        <w:rPr>
          <w:rFonts w:eastAsia="Times New Roman"/>
        </w:rPr>
        <w:t xml:space="preserve"> , požaduje sa programovanie vykurovacej krivky osobitne podľa požiadaviek odberateľov.</w:t>
      </w:r>
    </w:p>
    <w:p w14:paraId="1317E6CB" w14:textId="1DD72D72" w:rsidR="00900BB3" w:rsidRPr="00F760ED" w:rsidRDefault="00900BB3" w:rsidP="00A60CBF">
      <w:pPr>
        <w:pStyle w:val="Odsekzoznamu"/>
        <w:numPr>
          <w:ilvl w:val="0"/>
          <w:numId w:val="13"/>
        </w:numPr>
      </w:pPr>
      <w:r w:rsidRPr="00F760ED">
        <w:rPr>
          <w:rFonts w:eastAsia="Times New Roman"/>
        </w:rPr>
        <w:t xml:space="preserve">Požadovaná teplota na výstupe do ÚK pri </w:t>
      </w:r>
      <w:proofErr w:type="spellStart"/>
      <w:r w:rsidRPr="00F760ED">
        <w:rPr>
          <w:rFonts w:eastAsia="Times New Roman"/>
        </w:rPr>
        <w:t>te</w:t>
      </w:r>
      <w:proofErr w:type="spellEnd"/>
      <w:r w:rsidRPr="00F760ED">
        <w:rPr>
          <w:rFonts w:eastAsia="Times New Roman"/>
        </w:rPr>
        <w:t xml:space="preserve"> = -1</w:t>
      </w:r>
      <w:r w:rsidR="00EE653F" w:rsidRPr="00F760ED">
        <w:rPr>
          <w:rFonts w:eastAsia="Times New Roman"/>
        </w:rPr>
        <w:t>6</w:t>
      </w:r>
      <w:r w:rsidRPr="00F760ED">
        <w:rPr>
          <w:rFonts w:eastAsia="Times New Roman"/>
        </w:rPr>
        <w:t>°C je +</w:t>
      </w:r>
      <w:r w:rsidR="007879B7" w:rsidRPr="00F760ED">
        <w:rPr>
          <w:rFonts w:eastAsia="Times New Roman"/>
        </w:rPr>
        <w:t>7</w:t>
      </w:r>
      <w:r w:rsidRPr="00F760ED">
        <w:rPr>
          <w:rFonts w:eastAsia="Times New Roman"/>
        </w:rPr>
        <w:t>0°C.</w:t>
      </w:r>
    </w:p>
    <w:p w14:paraId="71D32CB6" w14:textId="77777777" w:rsidR="00555CBA" w:rsidRPr="00F760ED" w:rsidRDefault="00840EAE" w:rsidP="00A60CBF">
      <w:pPr>
        <w:pStyle w:val="Odsekzoznamu"/>
        <w:ind w:left="360"/>
        <w:rPr>
          <w:rFonts w:eastAsia="Times New Roman"/>
        </w:rPr>
      </w:pPr>
      <w:r w:rsidRPr="00F760ED">
        <w:rPr>
          <w:rFonts w:eastAsia="Times New Roman"/>
        </w:rPr>
        <w:t xml:space="preserve">Nastavenie havarijnej teploty ÚK +80°C. </w:t>
      </w:r>
    </w:p>
    <w:p w14:paraId="0C4E6237" w14:textId="62F72722" w:rsidR="00555CBA" w:rsidRPr="00F760ED" w:rsidRDefault="00840EAE" w:rsidP="00A60CBF">
      <w:pPr>
        <w:pStyle w:val="Odsekzoznamu"/>
        <w:ind w:left="360"/>
        <w:rPr>
          <w:rFonts w:eastAsia="Times New Roman"/>
        </w:rPr>
      </w:pPr>
      <w:r w:rsidRPr="00F760ED">
        <w:rPr>
          <w:rFonts w:eastAsia="Times New Roman"/>
        </w:rPr>
        <w:t xml:space="preserve">Nastavenie havarijnej teploty pre vetvu podlahového vykurovania +55°C. </w:t>
      </w:r>
    </w:p>
    <w:p w14:paraId="1CC8B6EF" w14:textId="743FDD79" w:rsidR="00900BB3" w:rsidRPr="00F760ED" w:rsidRDefault="0079645D" w:rsidP="00A60CBF">
      <w:pPr>
        <w:pStyle w:val="Odsekzoznamu"/>
        <w:numPr>
          <w:ilvl w:val="0"/>
          <w:numId w:val="13"/>
        </w:numPr>
      </w:pPr>
      <w:r w:rsidRPr="00F760ED">
        <w:t>Reguláciu teploty TV na konštantnú teplotu 55°C a zároveň umožniť voliť inú teplotu.</w:t>
      </w:r>
    </w:p>
    <w:p w14:paraId="5B1EACF0" w14:textId="77777777" w:rsidR="00900BB3" w:rsidRPr="00F760ED" w:rsidRDefault="00900BB3" w:rsidP="00A60CBF">
      <w:pPr>
        <w:pStyle w:val="Odsekzoznamu"/>
        <w:ind w:left="360"/>
      </w:pPr>
      <w:r w:rsidRPr="00F760ED">
        <w:rPr>
          <w:rFonts w:eastAsia="Times New Roman"/>
        </w:rPr>
        <w:t>Nastavenie havarijnej teploty TV +60°C.</w:t>
      </w:r>
    </w:p>
    <w:p w14:paraId="42DD6348" w14:textId="77777777" w:rsidR="0079645D" w:rsidRPr="00F760ED" w:rsidRDefault="0079645D" w:rsidP="00A60CBF">
      <w:pPr>
        <w:pStyle w:val="Odsekzoznamu"/>
        <w:numPr>
          <w:ilvl w:val="0"/>
          <w:numId w:val="13"/>
        </w:numPr>
      </w:pPr>
      <w:r w:rsidRPr="00F760ED">
        <w:t>Systém</w:t>
      </w:r>
      <w:r w:rsidRPr="00F760ED">
        <w:rPr>
          <w:rFonts w:eastAsia="Times New Roman"/>
        </w:rPr>
        <w:t xml:space="preserve"> musí umožniť naprogramovanie periodického prehriatia </w:t>
      </w:r>
      <w:proofErr w:type="spellStart"/>
      <w:r w:rsidRPr="00F760ED">
        <w:rPr>
          <w:rFonts w:eastAsia="Times New Roman"/>
        </w:rPr>
        <w:t>sekundáru</w:t>
      </w:r>
      <w:proofErr w:type="spellEnd"/>
      <w:r w:rsidRPr="00F760ED">
        <w:rPr>
          <w:rFonts w:eastAsia="Times New Roman"/>
        </w:rPr>
        <w:t xml:space="preserve"> TV za účelom dezinfekcie potrubia, </w:t>
      </w:r>
      <w:proofErr w:type="spellStart"/>
      <w:r w:rsidRPr="00F760ED">
        <w:rPr>
          <w:rFonts w:eastAsia="Times New Roman"/>
        </w:rPr>
        <w:t>t.j</w:t>
      </w:r>
      <w:proofErr w:type="spellEnd"/>
      <w:r w:rsidRPr="00F760ED">
        <w:rPr>
          <w:rFonts w:eastAsia="Times New Roman"/>
        </w:rPr>
        <w:t xml:space="preserve">. min. 1x v týždni o 24°° hod. vyhriať TV na 70°C - havarijný stav bude </w:t>
      </w:r>
      <w:proofErr w:type="spellStart"/>
      <w:r w:rsidRPr="00F760ED">
        <w:rPr>
          <w:rFonts w:eastAsia="Times New Roman"/>
        </w:rPr>
        <w:t>vyblokovaný</w:t>
      </w:r>
      <w:proofErr w:type="spellEnd"/>
      <w:r w:rsidRPr="00F760ED">
        <w:rPr>
          <w:rFonts w:eastAsia="Times New Roman"/>
        </w:rPr>
        <w:t>, cirkulačné čerpadlo TV zapnuté po dobu minimálne 2 hod. s možnosťou meniť čas prehriatia a dĺžku prehriatia.</w:t>
      </w:r>
    </w:p>
    <w:p w14:paraId="423690CE" w14:textId="77777777" w:rsidR="00897703" w:rsidRPr="00F760ED" w:rsidRDefault="00897703" w:rsidP="00A60CBF">
      <w:pPr>
        <w:pStyle w:val="Odsekzoznamu"/>
        <w:ind w:left="360"/>
      </w:pPr>
      <w:r w:rsidRPr="00F760ED">
        <w:rPr>
          <w:rFonts w:eastAsia="Times New Roman"/>
          <w:u w:val="single"/>
        </w:rPr>
        <w:t>Teploty a časové intervaly budú dohodnuté s prevádzkovateľom a odberateľom !</w:t>
      </w:r>
    </w:p>
    <w:p w14:paraId="425E0BE6" w14:textId="540E6034" w:rsidR="0079645D" w:rsidRPr="00F760ED" w:rsidRDefault="0079645D" w:rsidP="00A60CBF">
      <w:pPr>
        <w:pStyle w:val="Odsekzoznamu"/>
        <w:numPr>
          <w:ilvl w:val="0"/>
          <w:numId w:val="13"/>
        </w:numPr>
      </w:pPr>
      <w:r w:rsidRPr="00F760ED">
        <w:rPr>
          <w:rFonts w:eastAsia="Times New Roman"/>
        </w:rPr>
        <w:t xml:space="preserve">Časové spínanie cirkulačných čerpadiel TV </w:t>
      </w:r>
      <w:r w:rsidR="00840EAE" w:rsidRPr="00F760ED">
        <w:rPr>
          <w:rFonts w:eastAsia="Times New Roman"/>
        </w:rPr>
        <w:t>podľa požiadaviek odberateľ</w:t>
      </w:r>
      <w:r w:rsidR="00EE653F" w:rsidRPr="00F760ED">
        <w:rPr>
          <w:rFonts w:eastAsia="Times New Roman"/>
        </w:rPr>
        <w:t>a</w:t>
      </w:r>
      <w:r w:rsidR="00840EAE" w:rsidRPr="00F760ED">
        <w:rPr>
          <w:rFonts w:eastAsia="Times New Roman"/>
        </w:rPr>
        <w:t>,</w:t>
      </w:r>
      <w:r w:rsidRPr="00F760ED">
        <w:rPr>
          <w:rFonts w:eastAsia="Times New Roman"/>
        </w:rPr>
        <w:t xml:space="preserve"> požaduje sa týždenné programovanie.</w:t>
      </w:r>
    </w:p>
    <w:p w14:paraId="2CFB40F6" w14:textId="5BA66FCF" w:rsidR="0079645D" w:rsidRPr="00F760ED" w:rsidRDefault="0079645D" w:rsidP="00A60CBF">
      <w:pPr>
        <w:pStyle w:val="Odsekzoznamu"/>
        <w:numPr>
          <w:ilvl w:val="0"/>
          <w:numId w:val="13"/>
        </w:numPr>
      </w:pPr>
      <w:r w:rsidRPr="00F760ED">
        <w:t>Regulácia chodu čerpad</w:t>
      </w:r>
      <w:r w:rsidR="00840EAE" w:rsidRPr="00F760ED">
        <w:t>ie</w:t>
      </w:r>
      <w:r w:rsidR="00B5522B" w:rsidRPr="00F760ED">
        <w:t>l</w:t>
      </w:r>
      <w:r w:rsidRPr="00F760ED">
        <w:t xml:space="preserve"> ÚK - útlmové programy, pretočenie v letnom období.</w:t>
      </w:r>
    </w:p>
    <w:p w14:paraId="3DF7DF01" w14:textId="77777777" w:rsidR="0079645D" w:rsidRPr="00F760ED" w:rsidRDefault="0079645D" w:rsidP="00A60CBF">
      <w:pPr>
        <w:pStyle w:val="Odsekzoznamu"/>
        <w:numPr>
          <w:ilvl w:val="0"/>
          <w:numId w:val="13"/>
        </w:numPr>
      </w:pPr>
      <w:r w:rsidRPr="00F760ED">
        <w:t>Systém</w:t>
      </w:r>
      <w:r w:rsidRPr="00F760ED">
        <w:rPr>
          <w:rFonts w:eastAsia="Times New Roman"/>
        </w:rPr>
        <w:t xml:space="preserve"> musí umožňovať časovo naprogramovať dobehy čerpadiel, </w:t>
      </w:r>
      <w:proofErr w:type="spellStart"/>
      <w:r w:rsidRPr="00F760ED">
        <w:rPr>
          <w:rFonts w:eastAsia="Times New Roman"/>
        </w:rPr>
        <w:t>t.j</w:t>
      </w:r>
      <w:proofErr w:type="spellEnd"/>
      <w:r w:rsidRPr="00F760ED">
        <w:rPr>
          <w:rFonts w:eastAsia="Times New Roman"/>
        </w:rPr>
        <w:t>. po uzatvorení prívodu tepla zabezpečenie cirkulácie za účelom odoberania tepla.</w:t>
      </w:r>
    </w:p>
    <w:p w14:paraId="693307B2" w14:textId="77777777" w:rsidR="0079645D" w:rsidRPr="00F760ED" w:rsidRDefault="0079645D" w:rsidP="00A60CBF">
      <w:pPr>
        <w:pStyle w:val="Odsekzoznamu"/>
        <w:numPr>
          <w:ilvl w:val="0"/>
          <w:numId w:val="13"/>
        </w:numPr>
      </w:pPr>
      <w:r w:rsidRPr="00F760ED">
        <w:t xml:space="preserve">Automatické doplňovanie vody do </w:t>
      </w:r>
      <w:proofErr w:type="spellStart"/>
      <w:r w:rsidRPr="00F760ED">
        <w:t>sekundáru</w:t>
      </w:r>
      <w:proofErr w:type="spellEnd"/>
      <w:r w:rsidRPr="00F760ED">
        <w:t xml:space="preserve"> ÚK. V prípade doplňovania trvajúceho viac ako 10 minút uzavrieť solenoidový ventil a vyhlásiť havarijný stav. V letnom období občas otvoriť.</w:t>
      </w:r>
    </w:p>
    <w:p w14:paraId="65BB2BCD" w14:textId="5CD87D25" w:rsidR="0079645D" w:rsidRPr="00F760ED" w:rsidRDefault="0079645D" w:rsidP="00A60CBF">
      <w:pPr>
        <w:pStyle w:val="Odsekzoznamu"/>
        <w:numPr>
          <w:ilvl w:val="0"/>
          <w:numId w:val="13"/>
        </w:numPr>
      </w:pPr>
      <w:r w:rsidRPr="00F760ED">
        <w:t>Riešenie havarijných stavov v zmysle platných STN:</w:t>
      </w:r>
    </w:p>
    <w:p w14:paraId="588C4624" w14:textId="77777777" w:rsidR="0079645D" w:rsidRPr="00F760ED" w:rsidRDefault="0079645D" w:rsidP="00A60CBF">
      <w:pPr>
        <w:pStyle w:val="Odsekzoznamu"/>
        <w:numPr>
          <w:ilvl w:val="0"/>
          <w:numId w:val="5"/>
        </w:numPr>
        <w:jc w:val="both"/>
      </w:pPr>
      <w:r w:rsidRPr="00F760ED">
        <w:t>Výpadok elektrickej energie</w:t>
      </w:r>
    </w:p>
    <w:p w14:paraId="186BB7C9" w14:textId="77777777" w:rsidR="0079645D" w:rsidRPr="00F760ED" w:rsidRDefault="0079645D" w:rsidP="00A60CBF">
      <w:pPr>
        <w:pStyle w:val="Odsekzoznamu"/>
        <w:numPr>
          <w:ilvl w:val="0"/>
          <w:numId w:val="5"/>
        </w:numPr>
        <w:jc w:val="both"/>
      </w:pPr>
      <w:r w:rsidRPr="00F760ED">
        <w:t>Odstavenie dopúšťania ak je tlak v systéme po dobu 10 min. pod prevádzkovým minimom.</w:t>
      </w:r>
    </w:p>
    <w:p w14:paraId="7776524A" w14:textId="3B22D517" w:rsidR="0079645D" w:rsidRPr="00F760ED" w:rsidRDefault="0079645D" w:rsidP="00A60CBF">
      <w:pPr>
        <w:pStyle w:val="Odsekzoznamu"/>
        <w:numPr>
          <w:ilvl w:val="0"/>
          <w:numId w:val="5"/>
        </w:numPr>
        <w:jc w:val="both"/>
      </w:pPr>
      <w:r w:rsidRPr="00F760ED">
        <w:t>Prekročenie teploty ÚK</w:t>
      </w:r>
      <w:r w:rsidR="00840EAE" w:rsidRPr="00F760ED">
        <w:t xml:space="preserve"> (80 °C)</w:t>
      </w:r>
      <w:r w:rsidR="00D8754B" w:rsidRPr="00F760ED">
        <w:t>.</w:t>
      </w:r>
    </w:p>
    <w:p w14:paraId="113FCA89" w14:textId="1A5AF4FD" w:rsidR="0079645D" w:rsidRPr="00F760ED" w:rsidRDefault="0079645D" w:rsidP="00A60CBF">
      <w:pPr>
        <w:pStyle w:val="Odsekzoznamu"/>
        <w:numPr>
          <w:ilvl w:val="0"/>
          <w:numId w:val="5"/>
        </w:numPr>
        <w:jc w:val="both"/>
      </w:pPr>
      <w:r w:rsidRPr="00F760ED">
        <w:t>Prekročenie teploty TV</w:t>
      </w:r>
      <w:r w:rsidR="00840EAE" w:rsidRPr="00F760ED">
        <w:t xml:space="preserve"> (60 °C)</w:t>
      </w:r>
      <w:r w:rsidRPr="00F760ED">
        <w:t xml:space="preserve">, mimo zvýšenia teploty počas režimu </w:t>
      </w:r>
      <w:proofErr w:type="spellStart"/>
      <w:r w:rsidRPr="00F760ED">
        <w:t>Legionela</w:t>
      </w:r>
      <w:proofErr w:type="spellEnd"/>
      <w:r w:rsidRPr="00F760ED">
        <w:t>.</w:t>
      </w:r>
    </w:p>
    <w:p w14:paraId="5749A1BD" w14:textId="77777777" w:rsidR="0079645D" w:rsidRPr="00F760ED" w:rsidRDefault="0079645D" w:rsidP="00A60CBF">
      <w:pPr>
        <w:pStyle w:val="Odsekzoznamu"/>
        <w:numPr>
          <w:ilvl w:val="0"/>
          <w:numId w:val="5"/>
        </w:numPr>
        <w:jc w:val="both"/>
      </w:pPr>
      <w:r w:rsidRPr="00F760ED">
        <w:t xml:space="preserve">Prekročenie teploty </w:t>
      </w:r>
      <w:r w:rsidR="00ED51D6" w:rsidRPr="00F760ED">
        <w:t xml:space="preserve">40°C </w:t>
      </w:r>
      <w:r w:rsidRPr="00F760ED">
        <w:t>v miestnosti.</w:t>
      </w:r>
    </w:p>
    <w:p w14:paraId="3ECEC3CD" w14:textId="2E7547FB" w:rsidR="0079645D" w:rsidRPr="00F760ED" w:rsidRDefault="0079645D" w:rsidP="00A60CBF">
      <w:pPr>
        <w:pStyle w:val="Odsekzoznamu"/>
        <w:numPr>
          <w:ilvl w:val="0"/>
          <w:numId w:val="5"/>
        </w:numPr>
        <w:jc w:val="both"/>
      </w:pPr>
      <w:r w:rsidRPr="00F760ED">
        <w:t>Zaplavenie OST.</w:t>
      </w:r>
    </w:p>
    <w:p w14:paraId="1D3A57C8" w14:textId="2EB09F8D" w:rsidR="0079645D" w:rsidRPr="00F760ED" w:rsidRDefault="0079645D" w:rsidP="00A60CBF">
      <w:pPr>
        <w:pStyle w:val="Odsekzoznamu"/>
        <w:numPr>
          <w:ilvl w:val="0"/>
          <w:numId w:val="5"/>
        </w:numPr>
        <w:jc w:val="both"/>
      </w:pPr>
      <w:r w:rsidRPr="00F760ED">
        <w:t>Vypnúť cirkulačné čerpadl</w:t>
      </w:r>
      <w:r w:rsidR="007879B7" w:rsidRPr="00F760ED">
        <w:t>o</w:t>
      </w:r>
      <w:r w:rsidRPr="00F760ED">
        <w:t xml:space="preserve"> TV bez tlaku vody.</w:t>
      </w:r>
    </w:p>
    <w:p w14:paraId="624651FF" w14:textId="2C60CF89" w:rsidR="0079645D" w:rsidRPr="00F760ED" w:rsidRDefault="0079645D" w:rsidP="00A60CBF">
      <w:pPr>
        <w:pStyle w:val="Odsekzoznamu"/>
        <w:numPr>
          <w:ilvl w:val="0"/>
          <w:numId w:val="5"/>
        </w:numPr>
        <w:jc w:val="both"/>
      </w:pPr>
      <w:r w:rsidRPr="00F760ED">
        <w:t xml:space="preserve">Vypnúť </w:t>
      </w:r>
      <w:r w:rsidR="00ED51D6" w:rsidRPr="00F760ED">
        <w:t>cirkulačné čerpadl</w:t>
      </w:r>
      <w:r w:rsidR="007879B7" w:rsidRPr="00F760ED">
        <w:t>á</w:t>
      </w:r>
      <w:r w:rsidRPr="00F760ED">
        <w:t xml:space="preserve"> ÚK bez tlaku vykurovacej vody.</w:t>
      </w:r>
    </w:p>
    <w:p w14:paraId="3EC48246" w14:textId="2CADA7CC" w:rsidR="0079645D" w:rsidRPr="00F760ED" w:rsidRDefault="0079645D" w:rsidP="00A60CBF">
      <w:pPr>
        <w:pStyle w:val="Odsekzoznamu"/>
        <w:numPr>
          <w:ilvl w:val="0"/>
          <w:numId w:val="13"/>
        </w:numPr>
      </w:pPr>
      <w:r w:rsidRPr="00F760ED">
        <w:t>Meranie:</w:t>
      </w:r>
    </w:p>
    <w:p w14:paraId="13C67AB8" w14:textId="5646C406" w:rsidR="0079645D" w:rsidRPr="00F760ED" w:rsidRDefault="0079645D" w:rsidP="00A60CBF">
      <w:pPr>
        <w:pStyle w:val="Odsekzoznamu"/>
        <w:numPr>
          <w:ilvl w:val="0"/>
          <w:numId w:val="6"/>
        </w:numPr>
        <w:jc w:val="both"/>
      </w:pPr>
      <w:r w:rsidRPr="00F760ED">
        <w:t xml:space="preserve">Meranie </w:t>
      </w:r>
      <w:r w:rsidR="00840EAE" w:rsidRPr="00F760ED">
        <w:t xml:space="preserve">množstva tepla ÚK (ultrazvukový merač </w:t>
      </w:r>
      <w:r w:rsidR="00F777E5">
        <w:t>-</w:t>
      </w:r>
      <w:r w:rsidR="00840EAE" w:rsidRPr="00F760ED">
        <w:t xml:space="preserve"> </w:t>
      </w:r>
      <w:r w:rsidR="00EE653F" w:rsidRPr="00F760ED">
        <w:t>M-Bus modul</w:t>
      </w:r>
      <w:r w:rsidR="00840EAE" w:rsidRPr="00F760ED">
        <w:t>)</w:t>
      </w:r>
      <w:r w:rsidR="00B5522B" w:rsidRPr="00F760ED">
        <w:t>.</w:t>
      </w:r>
    </w:p>
    <w:p w14:paraId="405E9CAA" w14:textId="35B5A89D" w:rsidR="0079645D" w:rsidRPr="00F760ED" w:rsidRDefault="00840EAE" w:rsidP="00A60CBF">
      <w:pPr>
        <w:pStyle w:val="Odsekzoznamu"/>
        <w:numPr>
          <w:ilvl w:val="0"/>
          <w:numId w:val="6"/>
        </w:numPr>
        <w:jc w:val="both"/>
      </w:pPr>
      <w:r w:rsidRPr="00F760ED">
        <w:t xml:space="preserve">Meranie množstva tepla TV (ultrazvukový merač </w:t>
      </w:r>
      <w:r w:rsidR="00F777E5">
        <w:t>-</w:t>
      </w:r>
      <w:r w:rsidRPr="00F760ED">
        <w:t xml:space="preserve"> </w:t>
      </w:r>
      <w:r w:rsidR="00EE653F" w:rsidRPr="00F760ED">
        <w:t>M-Bus modul</w:t>
      </w:r>
      <w:r w:rsidRPr="00F760ED">
        <w:t>)</w:t>
      </w:r>
      <w:r w:rsidR="0079645D" w:rsidRPr="00F760ED">
        <w:t>.</w:t>
      </w:r>
    </w:p>
    <w:p w14:paraId="0FFBCC36" w14:textId="32D3FF81" w:rsidR="00840EAE" w:rsidRPr="00F760ED" w:rsidRDefault="00840EAE" w:rsidP="00A60CBF">
      <w:pPr>
        <w:pStyle w:val="Odsekzoznamu"/>
        <w:numPr>
          <w:ilvl w:val="0"/>
          <w:numId w:val="22"/>
        </w:numPr>
      </w:pPr>
      <w:r w:rsidRPr="00F760ED">
        <w:t>Meranie spotreby SV (vodomer s impulzným výstupom)</w:t>
      </w:r>
    </w:p>
    <w:p w14:paraId="192AE19B" w14:textId="634B7E98" w:rsidR="00840EAE" w:rsidRPr="00F760ED" w:rsidRDefault="00840EAE" w:rsidP="00A60CBF">
      <w:pPr>
        <w:pStyle w:val="Odsekzoznamu"/>
        <w:numPr>
          <w:ilvl w:val="0"/>
          <w:numId w:val="22"/>
        </w:numPr>
      </w:pPr>
      <w:r w:rsidRPr="00F760ED">
        <w:t>Meranie množstva doplňovacej vody (vodomer s impulzným výstupom)</w:t>
      </w:r>
    </w:p>
    <w:p w14:paraId="0AACE4FF" w14:textId="77777777" w:rsidR="00ED51D6" w:rsidRPr="00F760ED" w:rsidRDefault="00ED51D6" w:rsidP="00A60CBF">
      <w:pPr>
        <w:pStyle w:val="Odsekzoznamu"/>
        <w:numPr>
          <w:ilvl w:val="0"/>
          <w:numId w:val="13"/>
        </w:numPr>
        <w:jc w:val="both"/>
      </w:pPr>
      <w:r w:rsidRPr="00F760ED">
        <w:t xml:space="preserve">Regulačné </w:t>
      </w:r>
      <w:r w:rsidRPr="00F760ED">
        <w:rPr>
          <w:rFonts w:eastAsia="Times New Roman"/>
        </w:rPr>
        <w:t>armatúry na primári so servopohonmi musia byť s havarijnou funkciou.</w:t>
      </w:r>
    </w:p>
    <w:p w14:paraId="25D9C814" w14:textId="7CAA7DED" w:rsidR="0079645D" w:rsidRPr="00F777E5" w:rsidRDefault="0079645D" w:rsidP="00A60CBF">
      <w:pPr>
        <w:pStyle w:val="Odsekzoznamu"/>
        <w:numPr>
          <w:ilvl w:val="0"/>
          <w:numId w:val="13"/>
        </w:numPr>
        <w:jc w:val="both"/>
      </w:pPr>
      <w:r w:rsidRPr="00F760ED">
        <w:t xml:space="preserve">Konfiguračný program musí byť prístupný pre obsluhu OST </w:t>
      </w:r>
      <w:r w:rsidR="00F777E5">
        <w:t>-</w:t>
      </w:r>
      <w:r w:rsidRPr="00F760ED">
        <w:t xml:space="preserve"> musí byť možnosť úpravy programu priamo </w:t>
      </w:r>
      <w:r w:rsidRPr="00F777E5">
        <w:t>v miestnosti OST</w:t>
      </w:r>
      <w:r w:rsidR="00ED51D6" w:rsidRPr="00F777E5">
        <w:t xml:space="preserve"> na stacionárnom displeji</w:t>
      </w:r>
      <w:r w:rsidRPr="00F777E5">
        <w:t>.</w:t>
      </w:r>
    </w:p>
    <w:p w14:paraId="429D4AC0" w14:textId="7927F9E7" w:rsidR="007879B7" w:rsidRPr="00F777E5" w:rsidRDefault="007879B7" w:rsidP="00A60CBF">
      <w:pPr>
        <w:pStyle w:val="Odsekzoznamu"/>
        <w:numPr>
          <w:ilvl w:val="0"/>
          <w:numId w:val="13"/>
        </w:numPr>
        <w:jc w:val="both"/>
      </w:pPr>
      <w:r w:rsidRPr="00F777E5">
        <w:lastRenderedPageBreak/>
        <w:t>OST bude vybavená komunikačným modulom s obojstrannou komunikáciou na centrálny dispečing</w:t>
      </w:r>
      <w:r w:rsidR="00840EAE" w:rsidRPr="00F777E5">
        <w:t xml:space="preserve"> </w:t>
      </w:r>
      <w:r w:rsidR="00840EAE" w:rsidRPr="00F777E5">
        <w:rPr>
          <w:rFonts w:eastAsia="Times New Roman" w:cs="Times New Roman"/>
          <w:szCs w:val="20"/>
          <w:lang w:eastAsia="ar-SA"/>
        </w:rPr>
        <w:t>(oddelenie potenciálov), plus prenos signálu poruchového stavu monitorovacieho systému na dispečing – spínací kontakt</w:t>
      </w:r>
      <w:r w:rsidRPr="00F777E5">
        <w:t>.</w:t>
      </w:r>
    </w:p>
    <w:p w14:paraId="2D039603" w14:textId="686D4AD0" w:rsidR="007879B7" w:rsidRPr="00F777E5" w:rsidRDefault="007879B7" w:rsidP="00A60CBF">
      <w:pPr>
        <w:pStyle w:val="Odsekzoznamu"/>
        <w:numPr>
          <w:ilvl w:val="0"/>
          <w:numId w:val="13"/>
        </w:numPr>
        <w:jc w:val="both"/>
      </w:pPr>
      <w:r w:rsidRPr="00F777E5">
        <w:t>Ovládanie OST bude z dispečingu, vrátane časových programov a prenosu údajov na dispečing.</w:t>
      </w:r>
    </w:p>
    <w:p w14:paraId="2EDD7F02" w14:textId="77777777" w:rsidR="00ED51D6" w:rsidRPr="00F777E5" w:rsidRDefault="00ED51D6" w:rsidP="00A60CBF">
      <w:pPr>
        <w:contextualSpacing/>
      </w:pPr>
      <w:r w:rsidRPr="00F777E5">
        <w:t>Pri vzniku havarijného stavu sa automaticky odstaví celá technológia, uzavrú sa regulačné ventily</w:t>
      </w:r>
      <w:r w:rsidRPr="00F777E5">
        <w:br/>
        <w:t>s havarijnou funkciou na primári ÚK a TV, ale RS musí zostať v činnosti na sledovanie havarijného stavu.</w:t>
      </w:r>
    </w:p>
    <w:p w14:paraId="025E3E1B" w14:textId="33ADE0B7" w:rsidR="00ED51D6" w:rsidRDefault="00ED51D6" w:rsidP="00A60CBF">
      <w:r w:rsidRPr="00F777E5">
        <w:t>Odblokovanie havarijného stavu bude možné len ručným zásahom, alebo z dispečingu (podľa typu poruchy).</w:t>
      </w:r>
    </w:p>
    <w:p w14:paraId="30928A73" w14:textId="25EAA051" w:rsidR="00F777E5" w:rsidRPr="00F760ED" w:rsidRDefault="00F777E5" w:rsidP="00A60CBF">
      <w:pPr>
        <w:contextualSpacing/>
      </w:pPr>
      <w:r w:rsidRPr="00D478E1">
        <w:rPr>
          <w:b/>
          <w:bCs/>
        </w:rPr>
        <w:t>Komunikácia s dispečingom bude riešená v čast</w:t>
      </w:r>
      <w:r w:rsidR="004D7B2F">
        <w:rPr>
          <w:b/>
          <w:bCs/>
        </w:rPr>
        <w:t>i</w:t>
      </w:r>
      <w:r w:rsidRPr="00D478E1">
        <w:rPr>
          <w:b/>
          <w:bCs/>
        </w:rPr>
        <w:t xml:space="preserve"> SO 09 </w:t>
      </w:r>
      <w:r w:rsidR="00CC6DCD" w:rsidRPr="00D478E1">
        <w:rPr>
          <w:b/>
          <w:bCs/>
        </w:rPr>
        <w:t>Horúcovodná</w:t>
      </w:r>
      <w:r w:rsidRPr="00D478E1">
        <w:rPr>
          <w:b/>
          <w:bCs/>
        </w:rPr>
        <w:t xml:space="preserve"> prípojka v projekte pre realizáciu </w:t>
      </w:r>
      <w:r w:rsidR="00D478E1" w:rsidRPr="00D478E1">
        <w:rPr>
          <w:b/>
          <w:bCs/>
        </w:rPr>
        <w:br/>
      </w:r>
      <w:r w:rsidRPr="00D478E1">
        <w:rPr>
          <w:b/>
          <w:bCs/>
        </w:rPr>
        <w:t>po dohode s budúcim prevádzkovateľom - spoločnosťou Bytový podnik Svit, s.r.o.</w:t>
      </w:r>
    </w:p>
    <w:p w14:paraId="74814522" w14:textId="77777777" w:rsidR="0079645D" w:rsidRPr="00F760ED" w:rsidRDefault="0079645D" w:rsidP="009B57A3">
      <w:pPr>
        <w:pStyle w:val="Nadpis3"/>
        <w:numPr>
          <w:ilvl w:val="2"/>
          <w:numId w:val="7"/>
        </w:numPr>
        <w:rPr>
          <w:lang w:eastAsia="ar-SA"/>
        </w:rPr>
      </w:pPr>
      <w:bookmarkStart w:id="29" w:name="_Toc449097758"/>
      <w:bookmarkStart w:id="30" w:name="_Toc267635598"/>
      <w:bookmarkStart w:id="31" w:name="_Toc266686226"/>
      <w:bookmarkStart w:id="32" w:name="_Toc88632284"/>
      <w:r w:rsidRPr="00F760ED">
        <w:t>Zabezpečovacie</w:t>
      </w:r>
      <w:r w:rsidRPr="00F760ED">
        <w:rPr>
          <w:lang w:eastAsia="ar-SA"/>
        </w:rPr>
        <w:t xml:space="preserve"> zariadenia</w:t>
      </w:r>
      <w:bookmarkEnd w:id="29"/>
      <w:bookmarkEnd w:id="30"/>
      <w:bookmarkEnd w:id="31"/>
      <w:bookmarkEnd w:id="32"/>
    </w:p>
    <w:p w14:paraId="1E461374" w14:textId="77777777" w:rsidR="0079645D" w:rsidRPr="00F760ED" w:rsidRDefault="0079645D" w:rsidP="009B57A3">
      <w:pPr>
        <w:pStyle w:val="Nadpis4"/>
        <w:numPr>
          <w:ilvl w:val="3"/>
          <w:numId w:val="7"/>
        </w:numPr>
      </w:pPr>
      <w:r w:rsidRPr="00F760ED">
        <w:t>Časť ÚK</w:t>
      </w:r>
    </w:p>
    <w:p w14:paraId="7BE4B8DF" w14:textId="3068EE81" w:rsidR="00D54417" w:rsidRPr="00F760ED" w:rsidRDefault="00D54417" w:rsidP="00A60CBF">
      <w:pPr>
        <w:contextualSpacing/>
      </w:pPr>
      <w:r w:rsidRPr="00F760ED">
        <w:t xml:space="preserve">Istenie sekundárnej strany ÚK bude zabezpečované pomocou poistného ventilu s odfukom </w:t>
      </w:r>
      <w:r w:rsidR="00876152" w:rsidRPr="00F760ED">
        <w:t>3</w:t>
      </w:r>
      <w:r w:rsidRPr="00F760ED">
        <w:t>00 kPa.</w:t>
      </w:r>
    </w:p>
    <w:p w14:paraId="10953D4C" w14:textId="75CB61BA" w:rsidR="00D54417" w:rsidRPr="00F760ED" w:rsidRDefault="00D54417" w:rsidP="00A60CBF">
      <w:pPr>
        <w:contextualSpacing/>
      </w:pPr>
      <w:r w:rsidRPr="00F760ED">
        <w:t>Expanzia systému na sekundárnej strane ÚK je riešená pomocou tlakov</w:t>
      </w:r>
      <w:r w:rsidR="00876152" w:rsidRPr="00F760ED">
        <w:t>ej</w:t>
      </w:r>
      <w:r w:rsidRPr="00F760ED">
        <w:t xml:space="preserve"> membránov</w:t>
      </w:r>
      <w:r w:rsidR="00876152" w:rsidRPr="00F760ED">
        <w:t xml:space="preserve">ej </w:t>
      </w:r>
      <w:r w:rsidRPr="00F760ED">
        <w:t>expanzn</w:t>
      </w:r>
      <w:r w:rsidR="00876152" w:rsidRPr="00F760ED">
        <w:t>ej</w:t>
      </w:r>
      <w:r w:rsidRPr="00F760ED">
        <w:t xml:space="preserve"> nádob</w:t>
      </w:r>
      <w:r w:rsidR="00876152" w:rsidRPr="00F760ED">
        <w:t>y</w:t>
      </w:r>
      <w:r w:rsidRPr="00F760ED">
        <w:t xml:space="preserve"> s objemom </w:t>
      </w:r>
      <w:r w:rsidR="00F777E5">
        <w:t>10</w:t>
      </w:r>
      <w:r w:rsidRPr="00F760ED">
        <w:t>0 l, ktorá svojím vyhotovením spĺňa tlakové požiadavky a vyhovuje STN EN 13831</w:t>
      </w:r>
      <w:r w:rsidR="00F777E5">
        <w:t xml:space="preserve"> + A1</w:t>
      </w:r>
      <w:r w:rsidRPr="00F760ED">
        <w:t>.</w:t>
      </w:r>
    </w:p>
    <w:p w14:paraId="4F26ED67" w14:textId="1671039A" w:rsidR="00D54417" w:rsidRPr="00F760ED" w:rsidRDefault="00D54417" w:rsidP="00A60CBF">
      <w:pPr>
        <w:contextualSpacing/>
      </w:pPr>
      <w:r w:rsidRPr="00F760ED">
        <w:t xml:space="preserve">Poistný ventil a expanzná nádoba budú súčasťou dodávky OST ako kompaktného celku a sú dimenzované </w:t>
      </w:r>
      <w:r w:rsidR="00F777E5">
        <w:br/>
      </w:r>
      <w:r w:rsidRPr="00F760ED">
        <w:t>v zmysle platných STN noriem (návrh podľa STN EN 12828 + A1, resp. STN 13 4309-3).</w:t>
      </w:r>
    </w:p>
    <w:p w14:paraId="07A403F1" w14:textId="657AC46E" w:rsidR="00837D46" w:rsidRPr="00F760ED" w:rsidRDefault="00837D46" w:rsidP="00A60CBF">
      <w:pPr>
        <w:contextualSpacing/>
      </w:pPr>
      <w:r w:rsidRPr="00F760ED">
        <w:t xml:space="preserve">Expanzná nádoba je dimenzovaná na celý objem sústav, pričom sa priamo pri prevádzke neuvažuje s odpúšťaním upravenej vody. </w:t>
      </w:r>
    </w:p>
    <w:p w14:paraId="101A6BB5" w14:textId="31CE9B2F" w:rsidR="00837D46" w:rsidRPr="00F760ED" w:rsidRDefault="00837D46" w:rsidP="00A60CBF">
      <w:pPr>
        <w:contextualSpacing/>
      </w:pPr>
      <w:r w:rsidRPr="00F760ED">
        <w:t xml:space="preserve">V prípade vypúšťania vody z potrubných rozvodov je potrebné zabezpečiť odstavenie zariadení OST a </w:t>
      </w:r>
      <w:r w:rsidRPr="00F760ED">
        <w:br/>
        <w:t>pred vypúšťaním vychladiť vodu na 40 °C.</w:t>
      </w:r>
    </w:p>
    <w:p w14:paraId="770F4097" w14:textId="10C1656D" w:rsidR="00837D46" w:rsidRPr="00F760ED" w:rsidRDefault="00837D46" w:rsidP="00A60CBF">
      <w:pPr>
        <w:spacing w:before="0" w:after="0"/>
        <w:contextualSpacing/>
      </w:pPr>
      <w:r w:rsidRPr="00F760ED">
        <w:t>V prílohách za technickou správou sú uvedené výpočty poistného ventilu a objemu expanznej nádoby.</w:t>
      </w:r>
    </w:p>
    <w:p w14:paraId="23693D18" w14:textId="57FDC3A5" w:rsidR="00EF1298" w:rsidRPr="00F760ED" w:rsidRDefault="00EF1298" w:rsidP="00A60CBF">
      <w:pPr>
        <w:contextualSpacing/>
      </w:pPr>
      <w:r w:rsidRPr="00F760ED">
        <w:t>Pre doplňovanie sekundárneho systému ÚK bude použitý solenoidový ventil, pričom voda bude dopúšťaná z </w:t>
      </w:r>
      <w:proofErr w:type="spellStart"/>
      <w:r w:rsidRPr="00F760ED">
        <w:t>primáru</w:t>
      </w:r>
      <w:proofErr w:type="spellEnd"/>
      <w:r w:rsidRPr="00F760ED">
        <w:t xml:space="preserve"> OST z vratného potrubia s požadovaným meraním prietoku doplňovacej vody.</w:t>
      </w:r>
    </w:p>
    <w:p w14:paraId="2AE8385A" w14:textId="2C336F0D" w:rsidR="00EF1298" w:rsidRPr="00F760ED" w:rsidRDefault="00EF1298" w:rsidP="00A60CBF">
      <w:pPr>
        <w:spacing w:before="0" w:after="0"/>
        <w:contextualSpacing/>
        <w:rPr>
          <w:u w:val="single"/>
        </w:rPr>
      </w:pPr>
      <w:r w:rsidRPr="00F760ED">
        <w:rPr>
          <w:u w:val="single"/>
        </w:rPr>
        <w:t>Parametre vodnej sústavy a nastavenie zabezpečovacích prvkov:</w:t>
      </w:r>
    </w:p>
    <w:p w14:paraId="5C56F155" w14:textId="392BFA20" w:rsidR="00837D46" w:rsidRPr="00F760ED" w:rsidRDefault="00837D46" w:rsidP="00A60CBF">
      <w:pPr>
        <w:pStyle w:val="Odsekzoznamu"/>
        <w:numPr>
          <w:ilvl w:val="0"/>
          <w:numId w:val="10"/>
        </w:numPr>
        <w:ind w:left="360"/>
        <w:jc w:val="both"/>
      </w:pPr>
      <w:r w:rsidRPr="00F760ED">
        <w:t>objem vody v</w:t>
      </w:r>
      <w:r w:rsidR="00876152" w:rsidRPr="00F760ED">
        <w:t> </w:t>
      </w:r>
      <w:r w:rsidRPr="00F760ED">
        <w:t>systéme</w:t>
      </w:r>
      <w:r w:rsidR="00876152" w:rsidRPr="00F760ED">
        <w:t xml:space="preserve"> (odhad)</w:t>
      </w:r>
      <w:r w:rsidRPr="00F760ED">
        <w:tab/>
      </w:r>
      <w:r w:rsidRPr="00F760ED">
        <w:tab/>
      </w:r>
      <w:r w:rsidRPr="00F760ED">
        <w:tab/>
      </w:r>
      <w:r w:rsidRPr="00F760ED">
        <w:tab/>
        <w:t xml:space="preserve">cca </w:t>
      </w:r>
      <w:r w:rsidR="00876152" w:rsidRPr="00F760ED">
        <w:t>1</w:t>
      </w:r>
      <w:r w:rsidRPr="00F760ED">
        <w:t>,</w:t>
      </w:r>
      <w:r w:rsidR="00876152" w:rsidRPr="00F760ED">
        <w:t>3</w:t>
      </w:r>
      <w:r w:rsidRPr="00F760ED">
        <w:t xml:space="preserve"> m</w:t>
      </w:r>
      <w:r w:rsidRPr="00F760ED">
        <w:rPr>
          <w:vertAlign w:val="superscript"/>
        </w:rPr>
        <w:t>3</w:t>
      </w:r>
    </w:p>
    <w:p w14:paraId="6D238627" w14:textId="4765CBD3" w:rsidR="00837D46" w:rsidRPr="00F760ED" w:rsidRDefault="00837D46" w:rsidP="00A60CBF">
      <w:pPr>
        <w:pStyle w:val="Odsekzoznamu"/>
        <w:numPr>
          <w:ilvl w:val="0"/>
          <w:numId w:val="10"/>
        </w:numPr>
        <w:ind w:left="360"/>
        <w:jc w:val="both"/>
      </w:pPr>
      <w:r w:rsidRPr="00F760ED">
        <w:t xml:space="preserve">statický tlak najvyššie položeného </w:t>
      </w:r>
      <w:r w:rsidR="00876152" w:rsidRPr="00F760ED">
        <w:t>zariadenia</w:t>
      </w:r>
      <w:r w:rsidRPr="00F760ED">
        <w:tab/>
      </w:r>
      <w:r w:rsidRPr="00F760ED">
        <w:tab/>
      </w:r>
      <w:r w:rsidR="00427087" w:rsidRPr="00F760ED">
        <w:t>7</w:t>
      </w:r>
      <w:r w:rsidRPr="00F760ED">
        <w:t>,</w:t>
      </w:r>
      <w:r w:rsidR="00427087" w:rsidRPr="00F760ED">
        <w:t>82</w:t>
      </w:r>
      <w:r w:rsidRPr="00F760ED">
        <w:t xml:space="preserve"> </w:t>
      </w:r>
      <w:proofErr w:type="spellStart"/>
      <w:r w:rsidRPr="00F760ED">
        <w:t>m.v.s</w:t>
      </w:r>
      <w:proofErr w:type="spellEnd"/>
      <w:r w:rsidRPr="00F760ED">
        <w:t>.</w:t>
      </w:r>
    </w:p>
    <w:p w14:paraId="77EFBA1F" w14:textId="63526287" w:rsidR="004F65D9" w:rsidRDefault="004F65D9" w:rsidP="00A60CBF">
      <w:pPr>
        <w:pStyle w:val="Odsekzoznamu"/>
        <w:numPr>
          <w:ilvl w:val="0"/>
          <w:numId w:val="10"/>
        </w:numPr>
        <w:ind w:left="360"/>
        <w:jc w:val="both"/>
      </w:pPr>
      <w:r w:rsidRPr="004F65D9">
        <w:t xml:space="preserve">plniaci tlak plynu (vzduchu) </w:t>
      </w:r>
      <w:proofErr w:type="spellStart"/>
      <w:r w:rsidRPr="004F65D9">
        <w:t>exp</w:t>
      </w:r>
      <w:proofErr w:type="spellEnd"/>
      <w:r w:rsidRPr="004F65D9">
        <w:t>. nádoby</w:t>
      </w:r>
      <w:r>
        <w:tab/>
      </w:r>
      <w:r>
        <w:tab/>
      </w:r>
      <w:r>
        <w:tab/>
        <w:t>150 kPa</w:t>
      </w:r>
    </w:p>
    <w:p w14:paraId="78D9E0CD" w14:textId="0A2E6DA2" w:rsidR="00837D46" w:rsidRPr="00F760ED" w:rsidRDefault="00837D46" w:rsidP="00A60CBF">
      <w:pPr>
        <w:pStyle w:val="Odsekzoznamu"/>
        <w:numPr>
          <w:ilvl w:val="0"/>
          <w:numId w:val="10"/>
        </w:numPr>
        <w:ind w:left="360"/>
        <w:jc w:val="both"/>
      </w:pPr>
      <w:r w:rsidRPr="00F760ED">
        <w:t>otvárací tlak solenoidového ventilu doplňovani</w:t>
      </w:r>
      <w:r w:rsidR="001A7049">
        <w:t>a</w:t>
      </w:r>
      <w:r w:rsidRPr="00F760ED">
        <w:tab/>
      </w:r>
      <w:r w:rsidRPr="00F760ED">
        <w:tab/>
      </w:r>
      <w:r w:rsidR="00876152" w:rsidRPr="00F760ED">
        <w:t>1</w:t>
      </w:r>
      <w:r w:rsidR="004F65D9">
        <w:t>6</w:t>
      </w:r>
      <w:r w:rsidRPr="00F760ED">
        <w:t>0 kPa</w:t>
      </w:r>
    </w:p>
    <w:p w14:paraId="1BE2D008" w14:textId="619CA10D" w:rsidR="00837D46" w:rsidRDefault="00837D46" w:rsidP="00A60CBF">
      <w:pPr>
        <w:pStyle w:val="Odsekzoznamu"/>
        <w:numPr>
          <w:ilvl w:val="0"/>
          <w:numId w:val="10"/>
        </w:numPr>
        <w:ind w:left="360"/>
        <w:jc w:val="both"/>
      </w:pPr>
      <w:r w:rsidRPr="00F760ED">
        <w:t>zatvárací tlak solenoidového ventilu doplňovani</w:t>
      </w:r>
      <w:r w:rsidR="001A7049">
        <w:t>a</w:t>
      </w:r>
      <w:r w:rsidRPr="00F760ED">
        <w:tab/>
      </w:r>
      <w:r w:rsidR="004F65D9">
        <w:tab/>
        <w:t>180</w:t>
      </w:r>
      <w:r w:rsidRPr="00F760ED">
        <w:t xml:space="preserve"> kPa</w:t>
      </w:r>
    </w:p>
    <w:p w14:paraId="036A3847" w14:textId="5F81D53E" w:rsidR="004F65D9" w:rsidRPr="00F760ED" w:rsidRDefault="004F65D9" w:rsidP="004F65D9">
      <w:pPr>
        <w:pStyle w:val="Odsekzoznamu"/>
        <w:numPr>
          <w:ilvl w:val="0"/>
          <w:numId w:val="10"/>
        </w:numPr>
        <w:ind w:left="360"/>
        <w:jc w:val="both"/>
      </w:pPr>
      <w:r w:rsidRPr="00F760ED">
        <w:t>prevádzkový tlak</w:t>
      </w:r>
      <w:r w:rsidRPr="00F760ED">
        <w:tab/>
      </w:r>
      <w:r w:rsidRPr="00F760ED">
        <w:tab/>
      </w:r>
      <w:r w:rsidRPr="00F760ED">
        <w:tab/>
      </w:r>
      <w:r w:rsidRPr="00F760ED">
        <w:tab/>
      </w:r>
      <w:r w:rsidRPr="00F760ED">
        <w:tab/>
      </w:r>
      <w:r w:rsidRPr="00F760ED">
        <w:tab/>
      </w:r>
      <w:r>
        <w:t>180</w:t>
      </w:r>
      <w:r w:rsidRPr="00F760ED">
        <w:t xml:space="preserve"> kPa</w:t>
      </w:r>
    </w:p>
    <w:p w14:paraId="0336C1F5" w14:textId="35CD2599" w:rsidR="00837D46" w:rsidRPr="00F760ED" w:rsidRDefault="004F65D9" w:rsidP="00A60CBF">
      <w:pPr>
        <w:pStyle w:val="Odsekzoznamu"/>
        <w:numPr>
          <w:ilvl w:val="0"/>
          <w:numId w:val="10"/>
        </w:numPr>
        <w:ind w:left="360"/>
        <w:jc w:val="both"/>
      </w:pPr>
      <w:r>
        <w:t>M</w:t>
      </w:r>
      <w:r w:rsidRPr="004F65D9">
        <w:t>a</w:t>
      </w:r>
      <w:r>
        <w:t>R</w:t>
      </w:r>
      <w:r w:rsidRPr="004F65D9">
        <w:t xml:space="preserve"> - poruchový stav - dolný</w:t>
      </w:r>
      <w:r w:rsidRPr="00F760ED">
        <w:tab/>
      </w:r>
      <w:r>
        <w:tab/>
      </w:r>
      <w:r w:rsidR="00837D46" w:rsidRPr="00F760ED">
        <w:tab/>
      </w:r>
      <w:r w:rsidR="00837D46" w:rsidRPr="00F760ED">
        <w:tab/>
      </w:r>
      <w:r>
        <w:t>8</w:t>
      </w:r>
      <w:r w:rsidR="00837D46" w:rsidRPr="00F760ED">
        <w:t>0 kPa</w:t>
      </w:r>
    </w:p>
    <w:p w14:paraId="40913B40" w14:textId="7D003AFF" w:rsidR="00837D46" w:rsidRPr="00F760ED" w:rsidRDefault="004F65D9" w:rsidP="00A60CBF">
      <w:pPr>
        <w:pStyle w:val="Odsekzoznamu"/>
        <w:numPr>
          <w:ilvl w:val="0"/>
          <w:numId w:val="10"/>
        </w:numPr>
        <w:ind w:left="360"/>
        <w:jc w:val="both"/>
      </w:pPr>
      <w:r>
        <w:t>M</w:t>
      </w:r>
      <w:r w:rsidRPr="004F65D9">
        <w:t>a</w:t>
      </w:r>
      <w:r>
        <w:t>R</w:t>
      </w:r>
      <w:r w:rsidRPr="004F65D9">
        <w:t xml:space="preserve"> - havarijný stav - horný</w:t>
      </w:r>
      <w:r w:rsidRPr="00F760ED">
        <w:tab/>
      </w:r>
      <w:r w:rsidRPr="00F760ED">
        <w:tab/>
      </w:r>
      <w:r w:rsidR="00837D46" w:rsidRPr="00F760ED">
        <w:tab/>
      </w:r>
      <w:r w:rsidR="00876152" w:rsidRPr="00F760ED">
        <w:tab/>
        <w:t>25</w:t>
      </w:r>
      <w:r w:rsidR="00837D46" w:rsidRPr="00F760ED">
        <w:t>0 kPa</w:t>
      </w:r>
    </w:p>
    <w:p w14:paraId="6EB3F438" w14:textId="56B42465" w:rsidR="00837D46" w:rsidRPr="00F760ED" w:rsidRDefault="00837D46" w:rsidP="00A60CBF">
      <w:pPr>
        <w:pStyle w:val="Odsekzoznamu"/>
        <w:numPr>
          <w:ilvl w:val="0"/>
          <w:numId w:val="10"/>
        </w:numPr>
        <w:ind w:left="360"/>
        <w:jc w:val="both"/>
      </w:pPr>
      <w:r w:rsidRPr="00F760ED">
        <w:t>odfuk poistného ventilu</w:t>
      </w:r>
      <w:r w:rsidRPr="00F760ED">
        <w:tab/>
      </w:r>
      <w:r w:rsidRPr="00F760ED">
        <w:tab/>
      </w:r>
      <w:r w:rsidRPr="00F760ED">
        <w:tab/>
      </w:r>
      <w:r w:rsidRPr="00F760ED">
        <w:tab/>
      </w:r>
      <w:r w:rsidRPr="00F760ED">
        <w:tab/>
      </w:r>
      <w:r w:rsidR="00876152" w:rsidRPr="00F760ED">
        <w:t>30</w:t>
      </w:r>
      <w:r w:rsidRPr="00F760ED">
        <w:t>0 kPa</w:t>
      </w:r>
    </w:p>
    <w:p w14:paraId="6E40C382" w14:textId="77777777" w:rsidR="0079645D" w:rsidRPr="00F760ED" w:rsidRDefault="0079645D" w:rsidP="009B57A3">
      <w:pPr>
        <w:pStyle w:val="Nadpis4"/>
        <w:numPr>
          <w:ilvl w:val="3"/>
          <w:numId w:val="7"/>
        </w:numPr>
      </w:pPr>
      <w:r w:rsidRPr="00F760ED">
        <w:t>Časť TV</w:t>
      </w:r>
    </w:p>
    <w:p w14:paraId="2180040F" w14:textId="2D0B2DAF" w:rsidR="00837D46" w:rsidRPr="00F760ED" w:rsidRDefault="0072026E" w:rsidP="0055603A">
      <w:r w:rsidRPr="00F760ED">
        <w:t>Pre poistný</w:t>
      </w:r>
      <w:r w:rsidR="0079645D" w:rsidRPr="00F760ED">
        <w:t xml:space="preserve"> </w:t>
      </w:r>
      <w:r w:rsidRPr="00F760ED">
        <w:t>ventil na sekundárnej strane T</w:t>
      </w:r>
      <w:r w:rsidR="0079645D" w:rsidRPr="00F760ED">
        <w:t>V je stanovený</w:t>
      </w:r>
      <w:r w:rsidRPr="00F760ED">
        <w:t xml:space="preserve"> odfukový tlak na </w:t>
      </w:r>
      <w:r w:rsidR="00876152" w:rsidRPr="00F760ED">
        <w:t>800 k</w:t>
      </w:r>
      <w:r w:rsidRPr="00F760ED">
        <w:t>Pa. Poistný ventil bude</w:t>
      </w:r>
      <w:r w:rsidR="0079645D" w:rsidRPr="00F760ED">
        <w:t xml:space="preserve"> súčasťou dodávky OST ako kompaktného celku.</w:t>
      </w:r>
    </w:p>
    <w:p w14:paraId="45993402" w14:textId="5C6B754D" w:rsidR="0079645D" w:rsidRPr="00F760ED" w:rsidRDefault="000E59DE" w:rsidP="0055603A">
      <w:r w:rsidRPr="00F760ED">
        <w:t>V prílohách za technickou správou je uvedený výpočet poistného ventilu.</w:t>
      </w:r>
    </w:p>
    <w:p w14:paraId="467AFF51" w14:textId="77777777" w:rsidR="0079645D" w:rsidRPr="00F760ED" w:rsidRDefault="0079645D" w:rsidP="009B57A3">
      <w:pPr>
        <w:pStyle w:val="Nadpis3"/>
        <w:numPr>
          <w:ilvl w:val="2"/>
          <w:numId w:val="7"/>
        </w:numPr>
        <w:rPr>
          <w:lang w:eastAsia="ar-SA"/>
        </w:rPr>
      </w:pPr>
      <w:bookmarkStart w:id="33" w:name="_Toc449097760"/>
      <w:bookmarkStart w:id="34" w:name="_Toc267635599"/>
      <w:bookmarkStart w:id="35" w:name="_Toc266686227"/>
      <w:bookmarkStart w:id="36" w:name="_Toc88632285"/>
      <w:r w:rsidRPr="00F760ED">
        <w:t>Výmenníky</w:t>
      </w:r>
      <w:r w:rsidRPr="00F760ED">
        <w:rPr>
          <w:lang w:eastAsia="ar-SA"/>
        </w:rPr>
        <w:t xml:space="preserve">  tepla</w:t>
      </w:r>
      <w:bookmarkEnd w:id="33"/>
      <w:bookmarkEnd w:id="34"/>
      <w:bookmarkEnd w:id="35"/>
      <w:bookmarkEnd w:id="36"/>
    </w:p>
    <w:p w14:paraId="77A19CF7" w14:textId="008A42A3" w:rsidR="0079645D" w:rsidRPr="00F760ED" w:rsidRDefault="0079645D" w:rsidP="00A60CBF">
      <w:pPr>
        <w:contextualSpacing/>
      </w:pPr>
      <w:r w:rsidRPr="00F760ED">
        <w:t>Typ výmenník</w:t>
      </w:r>
      <w:r w:rsidR="002873E1" w:rsidRPr="00F760ED">
        <w:t>a</w:t>
      </w:r>
      <w:r w:rsidRPr="00F760ED">
        <w:t xml:space="preserve"> pre ÚK </w:t>
      </w:r>
      <w:r w:rsidR="00F777E5">
        <w:t>-</w:t>
      </w:r>
      <w:r w:rsidRPr="00F760ED">
        <w:t xml:space="preserve"> </w:t>
      </w:r>
      <w:r w:rsidR="00F777E5">
        <w:t xml:space="preserve">horúcovodný </w:t>
      </w:r>
      <w:r w:rsidRPr="00F760ED">
        <w:t xml:space="preserve">doskový letovaný 1 ks </w:t>
      </w:r>
    </w:p>
    <w:p w14:paraId="0E0FA812" w14:textId="5B9ABCE6" w:rsidR="0079645D" w:rsidRPr="00F760ED" w:rsidRDefault="0079645D" w:rsidP="00A60CBF">
      <w:pPr>
        <w:contextualSpacing/>
      </w:pPr>
      <w:r w:rsidRPr="00F760ED">
        <w:t>Typ výmenník</w:t>
      </w:r>
      <w:r w:rsidR="002873E1" w:rsidRPr="00F760ED">
        <w:t>a</w:t>
      </w:r>
      <w:r w:rsidRPr="00F760ED">
        <w:t xml:space="preserve"> pre TV </w:t>
      </w:r>
      <w:r w:rsidR="00F777E5">
        <w:t>-</w:t>
      </w:r>
      <w:r w:rsidR="00F777E5" w:rsidRPr="00F760ED">
        <w:t xml:space="preserve"> </w:t>
      </w:r>
      <w:r w:rsidR="00F777E5">
        <w:t xml:space="preserve">horúcovodný </w:t>
      </w:r>
      <w:r w:rsidR="00876152" w:rsidRPr="00F760ED">
        <w:t>doskový letovaný 1 ks</w:t>
      </w:r>
    </w:p>
    <w:p w14:paraId="09AF633B" w14:textId="77777777" w:rsidR="0079645D" w:rsidRPr="00F760ED" w:rsidRDefault="002873E1" w:rsidP="00A60CBF">
      <w:pPr>
        <w:contextualSpacing/>
      </w:pPr>
      <w:r w:rsidRPr="00F760ED">
        <w:t>Pred uvedením</w:t>
      </w:r>
      <w:r w:rsidR="0079645D" w:rsidRPr="00F760ED">
        <w:t xml:space="preserve"> výmenníkov tepla do prevádzky je potrebné požiadať </w:t>
      </w:r>
      <w:r w:rsidR="002066CF" w:rsidRPr="00F760ED">
        <w:rPr>
          <w:lang w:eastAsia="ar-SA"/>
        </w:rPr>
        <w:t>oprávnenú právnickú osobu</w:t>
      </w:r>
      <w:r w:rsidR="002066CF" w:rsidRPr="00F760ED">
        <w:t xml:space="preserve"> </w:t>
      </w:r>
      <w:r w:rsidR="0079645D" w:rsidRPr="00F760ED">
        <w:t>o vydanie odborného stanoviska v zmysle § 14 ods. 1 písm. d) zákona</w:t>
      </w:r>
      <w:r w:rsidR="002066CF" w:rsidRPr="00F760ED">
        <w:t xml:space="preserve"> </w:t>
      </w:r>
      <w:r w:rsidR="0079645D" w:rsidRPr="00F760ED">
        <w:t xml:space="preserve">č. 124/2006 </w:t>
      </w:r>
      <w:proofErr w:type="spellStart"/>
      <w:r w:rsidR="0079645D" w:rsidRPr="00F760ED">
        <w:t>Z.z</w:t>
      </w:r>
      <w:proofErr w:type="spellEnd"/>
      <w:r w:rsidR="0079645D" w:rsidRPr="00F760ED">
        <w:t xml:space="preserve">. v znení zákona č. 309/2007 </w:t>
      </w:r>
      <w:proofErr w:type="spellStart"/>
      <w:r w:rsidR="0079645D" w:rsidRPr="00F760ED">
        <w:t>Z.z</w:t>
      </w:r>
      <w:proofErr w:type="spellEnd"/>
      <w:r w:rsidR="0079645D" w:rsidRPr="00F760ED">
        <w:t xml:space="preserve">. v nadväznosti na § 5 ods. 1 nariadenia vlády SR č. 392/2006 </w:t>
      </w:r>
      <w:proofErr w:type="spellStart"/>
      <w:r w:rsidR="0079645D" w:rsidRPr="00F760ED">
        <w:t>Z.z</w:t>
      </w:r>
      <w:proofErr w:type="spellEnd"/>
      <w:r w:rsidR="0079645D" w:rsidRPr="00F760ED">
        <w:t>.</w:t>
      </w:r>
    </w:p>
    <w:p w14:paraId="287E73C0" w14:textId="77777777" w:rsidR="0079645D" w:rsidRPr="00F760ED" w:rsidRDefault="00897703" w:rsidP="009B57A3">
      <w:pPr>
        <w:pStyle w:val="Nadpis3"/>
        <w:numPr>
          <w:ilvl w:val="2"/>
          <w:numId w:val="7"/>
        </w:numPr>
        <w:rPr>
          <w:lang w:eastAsia="ar-SA"/>
        </w:rPr>
      </w:pPr>
      <w:bookmarkStart w:id="37" w:name="_Toc449097761"/>
      <w:bookmarkStart w:id="38" w:name="_Toc279737394"/>
      <w:bookmarkStart w:id="39" w:name="_Toc88632286"/>
      <w:r w:rsidRPr="00F760ED">
        <w:t>Cirkulačné</w:t>
      </w:r>
      <w:r w:rsidRPr="00F760ED">
        <w:rPr>
          <w:lang w:eastAsia="ar-SA"/>
        </w:rPr>
        <w:t xml:space="preserve"> č</w:t>
      </w:r>
      <w:r w:rsidR="0079645D" w:rsidRPr="00F760ED">
        <w:t>erpadlá</w:t>
      </w:r>
      <w:bookmarkEnd w:id="37"/>
      <w:bookmarkEnd w:id="38"/>
      <w:bookmarkEnd w:id="39"/>
    </w:p>
    <w:p w14:paraId="7AC3B33D" w14:textId="06255E9E" w:rsidR="00231C66" w:rsidRPr="00F760ED" w:rsidRDefault="00EF42DA" w:rsidP="00A60CBF">
      <w:pPr>
        <w:contextualSpacing/>
      </w:pPr>
      <w:r w:rsidRPr="00F760ED">
        <w:t>Pre sekundárne vetvy ÚK budú p</w:t>
      </w:r>
      <w:r w:rsidR="00231C66" w:rsidRPr="00F760ED">
        <w:t xml:space="preserve">oužité čerpadlá </w:t>
      </w:r>
      <w:r w:rsidR="00897703" w:rsidRPr="00F760ED">
        <w:t>so vstavaným frekvenčným meničom</w:t>
      </w:r>
      <w:r w:rsidR="00721F46" w:rsidRPr="00F760ED">
        <w:t xml:space="preserve"> a </w:t>
      </w:r>
      <w:r w:rsidR="00897703" w:rsidRPr="00F760ED">
        <w:t>diferenčným snímačom tlaku. Daný typ čerpadla umožňuje zistiť a nastaviť aktuálnu pracovnú krivku čerpadla, prietok, dopravnú výšku zobrazením na displeji čerpadla, prípadne na diaľkovom ovládaní.</w:t>
      </w:r>
      <w:r w:rsidRPr="00F760ED">
        <w:t xml:space="preserve"> </w:t>
      </w:r>
      <w:r w:rsidR="00231C66" w:rsidRPr="00F760ED">
        <w:t>Prevádzku čerpad</w:t>
      </w:r>
      <w:r w:rsidR="00427087" w:rsidRPr="00F760ED">
        <w:t>ie</w:t>
      </w:r>
      <w:r w:rsidR="00231C66" w:rsidRPr="00F760ED">
        <w:t xml:space="preserve">l </w:t>
      </w:r>
      <w:r w:rsidRPr="00F760ED">
        <w:t xml:space="preserve">je potrebné nastaviť </w:t>
      </w:r>
      <w:r w:rsidR="00F777E5">
        <w:br/>
      </w:r>
      <w:r w:rsidRPr="00F760ED">
        <w:lastRenderedPageBreak/>
        <w:t>na proporcionálny diferenčný tlak</w:t>
      </w:r>
      <w:r w:rsidR="00427087" w:rsidRPr="00F760ED">
        <w:t xml:space="preserve"> </w:t>
      </w:r>
      <w:r w:rsidR="00F777E5">
        <w:t xml:space="preserve">pri radiátorovom okruhu, </w:t>
      </w:r>
      <w:r w:rsidR="00427087" w:rsidRPr="00F760ED">
        <w:t>alternatívne konštantný diferenčný tlak</w:t>
      </w:r>
      <w:r w:rsidR="00F777E5">
        <w:t xml:space="preserve"> </w:t>
      </w:r>
      <w:r w:rsidR="00F777E5">
        <w:br/>
        <w:t>pri podlahovom okruhu</w:t>
      </w:r>
      <w:r w:rsidRPr="00F760ED">
        <w:t>.</w:t>
      </w:r>
    </w:p>
    <w:p w14:paraId="5E10FE7E" w14:textId="02DCFA40" w:rsidR="00427087" w:rsidRPr="00F760ED" w:rsidRDefault="00231C66" w:rsidP="00A60CBF">
      <w:pPr>
        <w:contextualSpacing/>
      </w:pPr>
      <w:r w:rsidRPr="00F760ED">
        <w:t xml:space="preserve">Pre cirkuláciu TV </w:t>
      </w:r>
      <w:r w:rsidR="00897703" w:rsidRPr="00F760ED">
        <w:t xml:space="preserve">bude </w:t>
      </w:r>
      <w:r w:rsidRPr="00F760ED">
        <w:t xml:space="preserve">použité čerpadlo </w:t>
      </w:r>
      <w:r w:rsidR="00F777E5">
        <w:t xml:space="preserve">podobného </w:t>
      </w:r>
      <w:r w:rsidR="00721F46" w:rsidRPr="00F760ED">
        <w:t xml:space="preserve">typu </w:t>
      </w:r>
      <w:r w:rsidR="00897703" w:rsidRPr="00F760ED">
        <w:t xml:space="preserve">v prevedení pre ZTI </w:t>
      </w:r>
      <w:r w:rsidRPr="00F760ED">
        <w:t>(</w:t>
      </w:r>
      <w:r w:rsidR="00897703" w:rsidRPr="00F760ED">
        <w:t>nerezové</w:t>
      </w:r>
      <w:r w:rsidRPr="00F760ED">
        <w:t>)</w:t>
      </w:r>
      <w:r w:rsidR="00EF42DA" w:rsidRPr="00F760ED">
        <w:t>,</w:t>
      </w:r>
      <w:r w:rsidR="00897703" w:rsidRPr="00F760ED">
        <w:t xml:space="preserve"> </w:t>
      </w:r>
      <w:r w:rsidRPr="00F760ED">
        <w:t xml:space="preserve">taktiež </w:t>
      </w:r>
      <w:r w:rsidR="00897703" w:rsidRPr="00F760ED">
        <w:t>so vstavaným frekvenčným meničom</w:t>
      </w:r>
      <w:r w:rsidR="00721F46" w:rsidRPr="00F760ED">
        <w:t>.</w:t>
      </w:r>
      <w:r w:rsidR="00EF42DA" w:rsidRPr="00F760ED">
        <w:t xml:space="preserve"> </w:t>
      </w:r>
      <w:r w:rsidR="00897703" w:rsidRPr="00F760ED">
        <w:t>Prevádzku čerpadla TV nastaviť na konštantný diferenčný tlak.</w:t>
      </w:r>
      <w:r w:rsidR="00EF42DA" w:rsidRPr="00F760ED">
        <w:t xml:space="preserve"> </w:t>
      </w:r>
    </w:p>
    <w:p w14:paraId="064ED141" w14:textId="1BB085FD" w:rsidR="00231C66" w:rsidRPr="00F760ED" w:rsidRDefault="00231C66" w:rsidP="00A60CBF">
      <w:pPr>
        <w:contextualSpacing/>
      </w:pPr>
      <w:r w:rsidRPr="00F760ED">
        <w:t>Parametre nastavenia a typy navrhovaných čerpadiel sú uvedené v schéme zapojenia OST.</w:t>
      </w:r>
    </w:p>
    <w:p w14:paraId="49E02C20" w14:textId="524F714F" w:rsidR="00EF1298" w:rsidRDefault="00EF1298" w:rsidP="00A60CBF">
      <w:pPr>
        <w:contextualSpacing/>
      </w:pPr>
      <w:r w:rsidRPr="00F760ED">
        <w:t xml:space="preserve">V prípade vzniku poruchy čerpadiel, a tiež z dôvodu minimalizovania doby odstránenia poruchy odporúčame zabezpečiť na sklad </w:t>
      </w:r>
      <w:r w:rsidR="00937FD9" w:rsidRPr="00F760ED">
        <w:t>prevádzkovateľa</w:t>
      </w:r>
      <w:r w:rsidRPr="00F760ED">
        <w:t xml:space="preserve"> OST 100% zálohu z každého typu použitých čerpadiel</w:t>
      </w:r>
      <w:r w:rsidR="00427087" w:rsidRPr="00F760ED">
        <w:t xml:space="preserve"> (zálohy nie sú súčasťou dodávky OST ani výkazu výmer tejto PD)</w:t>
      </w:r>
      <w:r w:rsidRPr="00F760ED">
        <w:t>.</w:t>
      </w:r>
    </w:p>
    <w:p w14:paraId="4CBAB931" w14:textId="089E11F5" w:rsidR="00CC6DCD" w:rsidRDefault="00CC6DCD" w:rsidP="00CC6DCD">
      <w:pPr>
        <w:pStyle w:val="Nadpis3"/>
      </w:pPr>
      <w:bookmarkStart w:id="40" w:name="_Toc88632287"/>
      <w:r>
        <w:t>MaR a</w:t>
      </w:r>
      <w:r w:rsidR="000872A3">
        <w:t> </w:t>
      </w:r>
      <w:r>
        <w:t>PRS</w:t>
      </w:r>
      <w:r w:rsidR="000872A3">
        <w:t>, elektroinštalácia</w:t>
      </w:r>
      <w:bookmarkEnd w:id="40"/>
    </w:p>
    <w:p w14:paraId="23B69FF3" w14:textId="1AE5BB92" w:rsidR="000872A3" w:rsidRPr="000872A3" w:rsidRDefault="000872A3" w:rsidP="000872A3">
      <w:pPr>
        <w:pStyle w:val="Nadpis4"/>
      </w:pPr>
      <w:r>
        <w:t>Technické údaje</w:t>
      </w:r>
    </w:p>
    <w:p w14:paraId="11D1A9B6" w14:textId="77777777" w:rsidR="00CC6DCD" w:rsidRPr="00CC6DCD" w:rsidRDefault="00CC6DCD" w:rsidP="00A60CBF">
      <w:pPr>
        <w:spacing w:before="0" w:after="0"/>
        <w:contextualSpacing/>
        <w:rPr>
          <w:rFonts w:cstheme="minorHAnsi"/>
          <w:b/>
          <w:bCs/>
        </w:rPr>
      </w:pPr>
      <w:r w:rsidRPr="00CC6DCD">
        <w:rPr>
          <w:rFonts w:cstheme="minorHAnsi"/>
          <w:b/>
          <w:bCs/>
        </w:rPr>
        <w:t>Napäťová sústava podľa STN 33 2000-3</w:t>
      </w:r>
    </w:p>
    <w:p w14:paraId="336859F3" w14:textId="77777777" w:rsidR="00CC6DCD" w:rsidRPr="00844154" w:rsidRDefault="00CC6DCD" w:rsidP="00A60CBF">
      <w:pPr>
        <w:spacing w:before="0" w:after="0"/>
        <w:contextualSpacing/>
        <w:rPr>
          <w:rFonts w:cstheme="minorHAnsi"/>
        </w:rPr>
      </w:pPr>
      <w:r w:rsidRPr="00844154">
        <w:rPr>
          <w:rFonts w:cstheme="minorHAnsi"/>
        </w:rPr>
        <w:t>1/N/PE AC 230V 50Hz, TN-S</w:t>
      </w:r>
    </w:p>
    <w:p w14:paraId="454F86E9" w14:textId="01AC9DF2" w:rsidR="00CC6DCD" w:rsidRPr="00844154" w:rsidRDefault="00CC6DCD" w:rsidP="00A60CBF">
      <w:pPr>
        <w:spacing w:before="0" w:after="0"/>
        <w:contextualSpacing/>
        <w:rPr>
          <w:rFonts w:cstheme="minorHAnsi"/>
        </w:rPr>
      </w:pPr>
      <w:r w:rsidRPr="00844154">
        <w:rPr>
          <w:rFonts w:cstheme="minorHAnsi"/>
        </w:rPr>
        <w:t>2</w:t>
      </w:r>
      <w:r w:rsidR="004D7B2F" w:rsidRPr="00844154">
        <w:rPr>
          <w:rFonts w:cstheme="minorHAnsi"/>
        </w:rPr>
        <w:t>/PE</w:t>
      </w:r>
      <w:r w:rsidRPr="00844154">
        <w:rPr>
          <w:rFonts w:cstheme="minorHAnsi"/>
        </w:rPr>
        <w:t xml:space="preserve"> AC 24V 50Hz, PELV</w:t>
      </w:r>
    </w:p>
    <w:p w14:paraId="2E5A8AD4" w14:textId="1AF032F1" w:rsidR="004D7B2F" w:rsidRDefault="004D7B2F" w:rsidP="004D7B2F">
      <w:pPr>
        <w:spacing w:before="0" w:after="0"/>
        <w:contextualSpacing/>
        <w:rPr>
          <w:rFonts w:cstheme="minorHAnsi"/>
        </w:rPr>
      </w:pPr>
      <w:r w:rsidRPr="00844154">
        <w:rPr>
          <w:rFonts w:cstheme="minorHAnsi"/>
        </w:rPr>
        <w:t>2/PE DC 24V, PELV</w:t>
      </w:r>
    </w:p>
    <w:p w14:paraId="16F76500" w14:textId="2A0434B8" w:rsidR="00CC6DCD" w:rsidRPr="00CC6DCD" w:rsidRDefault="00CC6DCD" w:rsidP="00A60CBF">
      <w:pPr>
        <w:spacing w:before="0" w:after="0"/>
        <w:contextualSpacing/>
        <w:rPr>
          <w:rFonts w:cstheme="minorHAnsi"/>
          <w:b/>
          <w:bCs/>
        </w:rPr>
      </w:pPr>
      <w:r w:rsidRPr="00CC6DCD">
        <w:rPr>
          <w:rFonts w:cstheme="minorHAnsi"/>
          <w:b/>
          <w:bCs/>
        </w:rPr>
        <w:t>Vonkajšie vplyvy podľa STN 33 2000-5-51:2010</w:t>
      </w:r>
    </w:p>
    <w:p w14:paraId="2BEA6800" w14:textId="6D690BFC" w:rsidR="00CC6DCD" w:rsidRPr="00CC6DCD" w:rsidRDefault="00CC6DCD" w:rsidP="00A60CBF">
      <w:pPr>
        <w:spacing w:before="0" w:after="0"/>
        <w:contextualSpacing/>
        <w:rPr>
          <w:rFonts w:cstheme="minorHAnsi"/>
        </w:rPr>
      </w:pPr>
      <w:r w:rsidRPr="00CC6DCD">
        <w:rPr>
          <w:rFonts w:cstheme="minorHAnsi"/>
        </w:rPr>
        <w:t xml:space="preserve">Viď protokol o určení vonkajších vplyvov </w:t>
      </w:r>
      <w:r w:rsidR="0031352E">
        <w:rPr>
          <w:rFonts w:cstheme="minorHAnsi"/>
        </w:rPr>
        <w:t>pre celú stavbu</w:t>
      </w:r>
      <w:r w:rsidRPr="00CC6DCD">
        <w:rPr>
          <w:rFonts w:cstheme="minorHAnsi"/>
        </w:rPr>
        <w:t>.</w:t>
      </w:r>
    </w:p>
    <w:p w14:paraId="5AA487EA" w14:textId="406698C0" w:rsidR="00CC6DCD" w:rsidRPr="00CC6DCD" w:rsidRDefault="00CC6DCD" w:rsidP="00A60CBF">
      <w:pPr>
        <w:spacing w:before="0" w:after="0"/>
        <w:contextualSpacing/>
        <w:rPr>
          <w:rFonts w:cstheme="minorHAnsi"/>
          <w:b/>
          <w:bCs/>
        </w:rPr>
      </w:pPr>
      <w:r w:rsidRPr="00CC6DCD">
        <w:rPr>
          <w:rFonts w:cstheme="minorHAnsi"/>
          <w:b/>
          <w:bCs/>
        </w:rPr>
        <w:t>Ochrana pred zásahom elektrickým prúdom podľa STN 33 2000-4-41:2007 čl. 411</w:t>
      </w:r>
    </w:p>
    <w:p w14:paraId="74FEF385" w14:textId="2EA36189" w:rsidR="00CC6DCD" w:rsidRPr="00CC6DCD" w:rsidRDefault="00CC6DCD" w:rsidP="00A60CBF">
      <w:pPr>
        <w:spacing w:before="0" w:after="0"/>
        <w:contextualSpacing/>
        <w:rPr>
          <w:rFonts w:cstheme="minorHAnsi"/>
          <w:i/>
          <w:iCs/>
        </w:rPr>
      </w:pPr>
      <w:r w:rsidRPr="00844154">
        <w:rPr>
          <w:rFonts w:cstheme="minorHAnsi"/>
          <w:i/>
          <w:iCs/>
        </w:rPr>
        <w:t>Ochranné opatrenie</w:t>
      </w:r>
      <w:r w:rsidR="004D7B2F" w:rsidRPr="00844154">
        <w:rPr>
          <w:rFonts w:cstheme="minorHAnsi"/>
          <w:i/>
          <w:iCs/>
        </w:rPr>
        <w:t xml:space="preserve"> pri poruche</w:t>
      </w:r>
      <w:r w:rsidRPr="00844154">
        <w:rPr>
          <w:rFonts w:cstheme="minorHAnsi"/>
          <w:i/>
          <w:iCs/>
        </w:rPr>
        <w:t>: samočinné odpojenie napájania</w:t>
      </w:r>
    </w:p>
    <w:p w14:paraId="36D9BA80" w14:textId="6FB59FB9" w:rsidR="00CC6DCD" w:rsidRPr="00CC6DCD" w:rsidRDefault="00CC6DCD" w:rsidP="00A60CBF">
      <w:pPr>
        <w:spacing w:before="0" w:after="0"/>
        <w:contextualSpacing/>
        <w:rPr>
          <w:rFonts w:cstheme="minorHAnsi"/>
        </w:rPr>
      </w:pPr>
      <w:r w:rsidRPr="00CC6DCD">
        <w:rPr>
          <w:rFonts w:cstheme="minorHAnsi"/>
        </w:rPr>
        <w:t>Pri tomto ochrannom opatrení je základná ochrana zabezpečená základnou izoláciou</w:t>
      </w:r>
      <w:r>
        <w:rPr>
          <w:rFonts w:cstheme="minorHAnsi"/>
        </w:rPr>
        <w:t xml:space="preserve"> </w:t>
      </w:r>
      <w:r w:rsidRPr="00CC6DCD">
        <w:rPr>
          <w:rFonts w:cstheme="minorHAnsi"/>
        </w:rPr>
        <w:t>živých časti a krytmi a ochrana pri poruche je zabezpečená ochranným pospájaním</w:t>
      </w:r>
      <w:r>
        <w:rPr>
          <w:rFonts w:cstheme="minorHAnsi"/>
        </w:rPr>
        <w:t xml:space="preserve"> </w:t>
      </w:r>
      <w:r w:rsidRPr="00CC6DCD">
        <w:rPr>
          <w:rFonts w:cstheme="minorHAnsi"/>
        </w:rPr>
        <w:t>a samočinným odpojením napájania pri poruche.</w:t>
      </w:r>
    </w:p>
    <w:p w14:paraId="08A03D39" w14:textId="3D6D0F55" w:rsidR="00CC6DCD" w:rsidRPr="00CC6DCD" w:rsidRDefault="00CC6DCD" w:rsidP="00A60CBF">
      <w:pPr>
        <w:spacing w:before="0" w:after="0"/>
        <w:contextualSpacing/>
        <w:rPr>
          <w:rFonts w:cstheme="minorHAnsi"/>
        </w:rPr>
      </w:pPr>
      <w:r w:rsidRPr="00CC6DCD">
        <w:rPr>
          <w:rFonts w:cstheme="minorHAnsi"/>
        </w:rPr>
        <w:t>V miestnosti OST bude v súlade s STN 33 2000-4-41 čl. 411.3.1.2 zrealizovane ochrann</w:t>
      </w:r>
      <w:r>
        <w:rPr>
          <w:rFonts w:cstheme="minorHAnsi"/>
        </w:rPr>
        <w:t xml:space="preserve">é </w:t>
      </w:r>
      <w:r w:rsidRPr="00CC6DCD">
        <w:rPr>
          <w:rFonts w:cstheme="minorHAnsi"/>
        </w:rPr>
        <w:t>pospájanie. Toto pospájanie sa musí spojiť na hlavnej uzemňovacej svorke s</w:t>
      </w:r>
      <w:r>
        <w:rPr>
          <w:rFonts w:cstheme="minorHAnsi"/>
        </w:rPr>
        <w:t> </w:t>
      </w:r>
      <w:r w:rsidRPr="00CC6DCD">
        <w:rPr>
          <w:rFonts w:cstheme="minorHAnsi"/>
        </w:rPr>
        <w:t>ochranným</w:t>
      </w:r>
      <w:r>
        <w:rPr>
          <w:rFonts w:cstheme="minorHAnsi"/>
        </w:rPr>
        <w:t xml:space="preserve"> </w:t>
      </w:r>
      <w:r w:rsidRPr="00CC6DCD">
        <w:rPr>
          <w:rFonts w:cstheme="minorHAnsi"/>
        </w:rPr>
        <w:t>vodičom PE rozvádzača DT</w:t>
      </w:r>
      <w:r>
        <w:rPr>
          <w:rFonts w:cstheme="minorHAnsi"/>
        </w:rPr>
        <w:t>1</w:t>
      </w:r>
      <w:r w:rsidRPr="00CC6DCD">
        <w:rPr>
          <w:rFonts w:cstheme="minorHAnsi"/>
        </w:rPr>
        <w:t xml:space="preserve"> a týmito cudzími vodivými časťami:</w:t>
      </w:r>
    </w:p>
    <w:p w14:paraId="065978DF" w14:textId="1D7080BD" w:rsidR="00CC6DCD" w:rsidRPr="00104580" w:rsidRDefault="00CC6DCD" w:rsidP="00A60CBF">
      <w:pPr>
        <w:pStyle w:val="Odsekzoznamu"/>
        <w:numPr>
          <w:ilvl w:val="0"/>
          <w:numId w:val="40"/>
        </w:numPr>
        <w:spacing w:before="0" w:after="0"/>
        <w:rPr>
          <w:rFonts w:cstheme="minorHAnsi"/>
        </w:rPr>
      </w:pPr>
      <w:r w:rsidRPr="00104580">
        <w:rPr>
          <w:rFonts w:cstheme="minorHAnsi"/>
        </w:rPr>
        <w:t>primárne potrubie</w:t>
      </w:r>
    </w:p>
    <w:p w14:paraId="317EA93A" w14:textId="512BA8CE" w:rsidR="00CC6DCD" w:rsidRPr="00104580" w:rsidRDefault="00CC6DCD" w:rsidP="00A60CBF">
      <w:pPr>
        <w:pStyle w:val="Odsekzoznamu"/>
        <w:numPr>
          <w:ilvl w:val="0"/>
          <w:numId w:val="40"/>
        </w:numPr>
        <w:spacing w:before="0" w:after="0"/>
        <w:rPr>
          <w:rFonts w:cstheme="minorHAnsi"/>
        </w:rPr>
      </w:pPr>
      <w:r w:rsidRPr="00104580">
        <w:rPr>
          <w:rFonts w:cstheme="minorHAnsi"/>
        </w:rPr>
        <w:t>konštrukcia OST</w:t>
      </w:r>
    </w:p>
    <w:p w14:paraId="632EE1F9" w14:textId="608EF35B" w:rsidR="00CC6DCD" w:rsidRPr="00104580" w:rsidRDefault="0031352E" w:rsidP="00A60CBF">
      <w:pPr>
        <w:pStyle w:val="Odsekzoznamu"/>
        <w:numPr>
          <w:ilvl w:val="0"/>
          <w:numId w:val="40"/>
        </w:numPr>
        <w:spacing w:before="0" w:after="0"/>
        <w:rPr>
          <w:rFonts w:cstheme="minorHAnsi"/>
        </w:rPr>
      </w:pPr>
      <w:r>
        <w:rPr>
          <w:rFonts w:cstheme="minorHAnsi"/>
        </w:rPr>
        <w:t xml:space="preserve">sekundárny </w:t>
      </w:r>
      <w:r w:rsidR="00CC6DCD" w:rsidRPr="00104580">
        <w:rPr>
          <w:rFonts w:cstheme="minorHAnsi"/>
        </w:rPr>
        <w:t>potrubný rozvod UK, ZTI</w:t>
      </w:r>
    </w:p>
    <w:p w14:paraId="189FE760" w14:textId="1F7A9B59" w:rsidR="00CC6DCD" w:rsidRPr="00104580" w:rsidRDefault="00CC6DCD" w:rsidP="00A60CBF">
      <w:pPr>
        <w:pStyle w:val="Odsekzoznamu"/>
        <w:numPr>
          <w:ilvl w:val="0"/>
          <w:numId w:val="40"/>
        </w:numPr>
        <w:spacing w:before="0" w:after="0"/>
        <w:rPr>
          <w:rFonts w:cstheme="minorHAnsi"/>
        </w:rPr>
      </w:pPr>
      <w:r w:rsidRPr="00104580">
        <w:rPr>
          <w:rFonts w:cstheme="minorHAnsi"/>
        </w:rPr>
        <w:t>oceľové konštrukcie</w:t>
      </w:r>
    </w:p>
    <w:p w14:paraId="0B8C4106" w14:textId="4C0F02F6" w:rsidR="00CC6DCD" w:rsidRPr="00CC6DCD" w:rsidRDefault="00CC6DCD" w:rsidP="00A60CBF">
      <w:pPr>
        <w:spacing w:before="0" w:after="0"/>
        <w:contextualSpacing/>
        <w:rPr>
          <w:rFonts w:cstheme="minorHAnsi"/>
        </w:rPr>
      </w:pPr>
      <w:r w:rsidRPr="00CC6DCD">
        <w:rPr>
          <w:rFonts w:cstheme="minorHAnsi"/>
        </w:rPr>
        <w:t>Navrhovan</w:t>
      </w:r>
      <w:r>
        <w:rPr>
          <w:rFonts w:cstheme="minorHAnsi"/>
        </w:rPr>
        <w:t>é</w:t>
      </w:r>
      <w:r w:rsidRPr="00CC6DCD">
        <w:rPr>
          <w:rFonts w:cstheme="minorHAnsi"/>
        </w:rPr>
        <w:t xml:space="preserve"> vodiče hlavného pospájania musia byť v súlade s STN33 2000-5-54, čl.547.</w:t>
      </w:r>
      <w:r>
        <w:rPr>
          <w:rFonts w:cstheme="minorHAnsi"/>
        </w:rPr>
        <w:t xml:space="preserve"> </w:t>
      </w:r>
      <w:r w:rsidRPr="00CC6DCD">
        <w:rPr>
          <w:rFonts w:cstheme="minorHAnsi"/>
        </w:rPr>
        <w:t>Miesto pripojenia ochranného vodiča na neživé časti EZ musí vyhovovať STN33 2000-5-54,</w:t>
      </w:r>
      <w:r>
        <w:rPr>
          <w:rFonts w:cstheme="minorHAnsi"/>
        </w:rPr>
        <w:t xml:space="preserve"> </w:t>
      </w:r>
      <w:r w:rsidRPr="00CC6DCD">
        <w:rPr>
          <w:rFonts w:cstheme="minorHAnsi"/>
        </w:rPr>
        <w:t>čl.543.3. Uzemňovací vodič bude prepojený s uzemňovacou sústavou objektu. Hlavná</w:t>
      </w:r>
      <w:r>
        <w:rPr>
          <w:rFonts w:cstheme="minorHAnsi"/>
        </w:rPr>
        <w:t xml:space="preserve"> </w:t>
      </w:r>
      <w:r w:rsidRPr="00CC6DCD">
        <w:rPr>
          <w:rFonts w:cstheme="minorHAnsi"/>
        </w:rPr>
        <w:t>uzemňovacia svorka svojou konštrukciou (skrutkovými spojmi) umožňuje rozpojenie</w:t>
      </w:r>
      <w:r>
        <w:rPr>
          <w:rFonts w:cstheme="minorHAnsi"/>
        </w:rPr>
        <w:t xml:space="preserve"> </w:t>
      </w:r>
      <w:r w:rsidRPr="00CC6DCD">
        <w:rPr>
          <w:rFonts w:cstheme="minorHAnsi"/>
        </w:rPr>
        <w:t>uzemňovacieho vodiča za účelom merania odporu uzemnenia. Neživé časti musia byť spojen</w:t>
      </w:r>
      <w:r>
        <w:rPr>
          <w:rFonts w:cstheme="minorHAnsi"/>
        </w:rPr>
        <w:t xml:space="preserve">é </w:t>
      </w:r>
      <w:r w:rsidRPr="00CC6DCD">
        <w:rPr>
          <w:rFonts w:cstheme="minorHAnsi"/>
        </w:rPr>
        <w:t>s ochrann</w:t>
      </w:r>
      <w:r>
        <w:rPr>
          <w:rFonts w:cstheme="minorHAnsi"/>
        </w:rPr>
        <w:t>ý</w:t>
      </w:r>
      <w:r w:rsidRPr="00CC6DCD">
        <w:rPr>
          <w:rFonts w:cstheme="minorHAnsi"/>
        </w:rPr>
        <w:t>m vodičom v súlade s čl. 411.4 až 411.6. Súčasne prístupne neživé časti musia byť</w:t>
      </w:r>
      <w:r>
        <w:rPr>
          <w:rFonts w:cstheme="minorHAnsi"/>
        </w:rPr>
        <w:t xml:space="preserve"> </w:t>
      </w:r>
      <w:r w:rsidRPr="00CC6DCD">
        <w:rPr>
          <w:rFonts w:cstheme="minorHAnsi"/>
        </w:rPr>
        <w:t>spojen</w:t>
      </w:r>
      <w:r>
        <w:rPr>
          <w:rFonts w:cstheme="minorHAnsi"/>
        </w:rPr>
        <w:t>é</w:t>
      </w:r>
      <w:r w:rsidRPr="00CC6DCD">
        <w:rPr>
          <w:rFonts w:cstheme="minorHAnsi"/>
        </w:rPr>
        <w:t xml:space="preserve"> s tou istou uzemňovacou sústavou. Vodiče na ochranne uzemnenie musia vyhovovať HD</w:t>
      </w:r>
      <w:r>
        <w:rPr>
          <w:rFonts w:cstheme="minorHAnsi"/>
        </w:rPr>
        <w:t xml:space="preserve"> </w:t>
      </w:r>
      <w:r w:rsidRPr="00CC6DCD">
        <w:rPr>
          <w:rFonts w:cstheme="minorHAnsi"/>
        </w:rPr>
        <w:t>60364-5-54.</w:t>
      </w:r>
    </w:p>
    <w:p w14:paraId="1EA73143" w14:textId="39EB11DA" w:rsidR="00CC6DCD" w:rsidRPr="00844154" w:rsidRDefault="00CC6DCD" w:rsidP="00A60CBF">
      <w:pPr>
        <w:pStyle w:val="Odsekzoznamu"/>
        <w:numPr>
          <w:ilvl w:val="0"/>
          <w:numId w:val="37"/>
        </w:numPr>
        <w:spacing w:before="0" w:after="0"/>
        <w:rPr>
          <w:rFonts w:cstheme="minorHAnsi"/>
        </w:rPr>
      </w:pPr>
      <w:r w:rsidRPr="00844154">
        <w:rPr>
          <w:rFonts w:cstheme="minorHAnsi"/>
        </w:rPr>
        <w:t>Ochranné opatrenie: mal</w:t>
      </w:r>
      <w:r w:rsidR="004D7B2F" w:rsidRPr="00844154">
        <w:rPr>
          <w:rFonts w:cstheme="minorHAnsi"/>
        </w:rPr>
        <w:t xml:space="preserve">é </w:t>
      </w:r>
      <w:r w:rsidRPr="00844154">
        <w:rPr>
          <w:rFonts w:cstheme="minorHAnsi"/>
        </w:rPr>
        <w:t xml:space="preserve"> napät</w:t>
      </w:r>
      <w:r w:rsidR="004D7B2F" w:rsidRPr="00844154">
        <w:rPr>
          <w:rFonts w:cstheme="minorHAnsi"/>
        </w:rPr>
        <w:t xml:space="preserve">ie SELV a </w:t>
      </w:r>
      <w:r w:rsidRPr="00844154">
        <w:rPr>
          <w:rFonts w:cstheme="minorHAnsi"/>
        </w:rPr>
        <w:t>PELV</w:t>
      </w:r>
    </w:p>
    <w:p w14:paraId="0F19A605" w14:textId="0BFC1C26" w:rsidR="00CC6DCD" w:rsidRPr="00844154" w:rsidRDefault="00CC6DCD" w:rsidP="00A60CBF">
      <w:pPr>
        <w:pStyle w:val="Odsekzoznamu"/>
        <w:numPr>
          <w:ilvl w:val="0"/>
          <w:numId w:val="37"/>
        </w:numPr>
        <w:spacing w:before="0" w:after="0"/>
        <w:rPr>
          <w:rFonts w:cstheme="minorHAnsi"/>
        </w:rPr>
      </w:pPr>
      <w:r w:rsidRPr="00844154">
        <w:rPr>
          <w:rFonts w:cstheme="minorHAnsi"/>
        </w:rPr>
        <w:t>Doplnková ochrana: prúdové chrániče (RCD)</w:t>
      </w:r>
    </w:p>
    <w:p w14:paraId="02346617" w14:textId="77777777" w:rsidR="004D7B2F" w:rsidRPr="00844154" w:rsidRDefault="004D7B2F" w:rsidP="00A60CBF">
      <w:pPr>
        <w:pStyle w:val="Odsekzoznamu"/>
        <w:numPr>
          <w:ilvl w:val="0"/>
          <w:numId w:val="37"/>
        </w:numPr>
        <w:spacing w:before="0" w:after="0"/>
        <w:rPr>
          <w:rFonts w:cstheme="minorHAnsi"/>
          <w:b/>
          <w:bCs/>
        </w:rPr>
      </w:pPr>
      <w:r w:rsidRPr="00844154">
        <w:rPr>
          <w:rFonts w:cstheme="minorHAnsi"/>
        </w:rPr>
        <w:t>Doplnková ochrana: doplnkové ochranné pospájanie</w:t>
      </w:r>
    </w:p>
    <w:p w14:paraId="6602B6A6" w14:textId="2F3D2ED0" w:rsidR="00CC6DCD" w:rsidRPr="004D7B2F" w:rsidRDefault="00CC6DCD" w:rsidP="004D7B2F">
      <w:pPr>
        <w:spacing w:before="0" w:after="0"/>
        <w:rPr>
          <w:rFonts w:cstheme="minorHAnsi"/>
          <w:b/>
          <w:bCs/>
        </w:rPr>
      </w:pPr>
      <w:r w:rsidRPr="004D7B2F">
        <w:rPr>
          <w:rFonts w:cstheme="minorHAnsi"/>
          <w:b/>
          <w:bCs/>
        </w:rPr>
        <w:t>Ochrana pred prepätiami</w:t>
      </w:r>
    </w:p>
    <w:p w14:paraId="12644292" w14:textId="76F177CC" w:rsidR="00CC6DCD" w:rsidRDefault="00CC6DCD" w:rsidP="00A60CBF">
      <w:pPr>
        <w:spacing w:before="0" w:after="0"/>
        <w:contextualSpacing/>
        <w:rPr>
          <w:rFonts w:cstheme="minorHAnsi"/>
        </w:rPr>
      </w:pPr>
      <w:r w:rsidRPr="00CC6DCD">
        <w:rPr>
          <w:rFonts w:cstheme="minorHAnsi"/>
        </w:rPr>
        <w:t>Podľa STN EN 62 305:2006 a STN 33 3060:1983 - na vstupe rozvádzača DT</w:t>
      </w:r>
      <w:r w:rsidR="00271830">
        <w:rPr>
          <w:rFonts w:cstheme="minorHAnsi"/>
        </w:rPr>
        <w:t xml:space="preserve">1 </w:t>
      </w:r>
      <w:r w:rsidRPr="00CC6DCD">
        <w:rPr>
          <w:rFonts w:cstheme="minorHAnsi"/>
        </w:rPr>
        <w:t>OS</w:t>
      </w:r>
      <w:r>
        <w:rPr>
          <w:rFonts w:cstheme="minorHAnsi"/>
        </w:rPr>
        <w:t>T</w:t>
      </w:r>
      <w:r w:rsidRPr="00CC6DCD">
        <w:rPr>
          <w:rFonts w:cstheme="minorHAnsi"/>
        </w:rPr>
        <w:t xml:space="preserve"> je</w:t>
      </w:r>
      <w:r>
        <w:rPr>
          <w:rFonts w:cstheme="minorHAnsi"/>
        </w:rPr>
        <w:t xml:space="preserve"> </w:t>
      </w:r>
      <w:r w:rsidRPr="00CC6DCD">
        <w:rPr>
          <w:rFonts w:cstheme="minorHAnsi"/>
        </w:rPr>
        <w:t xml:space="preserve">navrhovaný </w:t>
      </w:r>
      <w:proofErr w:type="spellStart"/>
      <w:r w:rsidRPr="00CC6DCD">
        <w:rPr>
          <w:rFonts w:cstheme="minorHAnsi"/>
        </w:rPr>
        <w:t>zvodič</w:t>
      </w:r>
      <w:proofErr w:type="spellEnd"/>
      <w:r w:rsidRPr="00CC6DCD">
        <w:rPr>
          <w:rFonts w:cstheme="minorHAnsi"/>
        </w:rPr>
        <w:t xml:space="preserve"> prepätia.</w:t>
      </w:r>
    </w:p>
    <w:p w14:paraId="3A0C6836" w14:textId="7D6F7646" w:rsidR="00104580" w:rsidRPr="00104580" w:rsidRDefault="00104580" w:rsidP="00A60CBF">
      <w:pPr>
        <w:autoSpaceDE w:val="0"/>
        <w:autoSpaceDN w:val="0"/>
        <w:adjustRightInd w:val="0"/>
        <w:spacing w:before="0" w:after="0"/>
        <w:contextualSpacing/>
        <w:jc w:val="left"/>
        <w:rPr>
          <w:rFonts w:cstheme="minorHAnsi"/>
          <w:b/>
          <w:bCs/>
        </w:rPr>
      </w:pPr>
      <w:r w:rsidRPr="00104580">
        <w:rPr>
          <w:rFonts w:cstheme="minorHAnsi"/>
          <w:b/>
          <w:bCs/>
        </w:rPr>
        <w:t>Zatriedenie EZ podľa miery ohrozenia</w:t>
      </w:r>
    </w:p>
    <w:p w14:paraId="0906A7DA" w14:textId="03F0DD78" w:rsidR="00104580" w:rsidRPr="00104580" w:rsidRDefault="00104580" w:rsidP="00A60CBF">
      <w:pPr>
        <w:autoSpaceDE w:val="0"/>
        <w:autoSpaceDN w:val="0"/>
        <w:adjustRightInd w:val="0"/>
        <w:spacing w:before="0" w:after="0"/>
        <w:contextualSpacing/>
        <w:jc w:val="left"/>
        <w:rPr>
          <w:rFonts w:cstheme="minorHAnsi"/>
        </w:rPr>
      </w:pPr>
      <w:r w:rsidRPr="00104580">
        <w:rPr>
          <w:rFonts w:cstheme="minorHAnsi"/>
        </w:rPr>
        <w:t xml:space="preserve">V zmysle vyhlášky č.508/2009 </w:t>
      </w:r>
      <w:proofErr w:type="spellStart"/>
      <w:r w:rsidRPr="00104580">
        <w:rPr>
          <w:rFonts w:cstheme="minorHAnsi"/>
        </w:rPr>
        <w:t>Z.z</w:t>
      </w:r>
      <w:proofErr w:type="spellEnd"/>
      <w:r w:rsidRPr="00104580">
        <w:rPr>
          <w:rFonts w:cstheme="minorHAnsi"/>
        </w:rPr>
        <w:t xml:space="preserve"> Príloha č.1, časť</w:t>
      </w:r>
      <w:r>
        <w:rPr>
          <w:rFonts w:cstheme="minorHAnsi"/>
        </w:rPr>
        <w:t xml:space="preserve"> </w:t>
      </w:r>
      <w:r w:rsidRPr="00104580">
        <w:rPr>
          <w:rFonts w:cstheme="minorHAnsi"/>
        </w:rPr>
        <w:t>III:</w:t>
      </w:r>
    </w:p>
    <w:p w14:paraId="5F620D91" w14:textId="60A1F487" w:rsidR="00104580" w:rsidRPr="00104580" w:rsidRDefault="00104580" w:rsidP="00A60CBF">
      <w:pPr>
        <w:pStyle w:val="Odsekzoznamu"/>
        <w:numPr>
          <w:ilvl w:val="0"/>
          <w:numId w:val="38"/>
        </w:numPr>
        <w:autoSpaceDE w:val="0"/>
        <w:autoSpaceDN w:val="0"/>
        <w:adjustRightInd w:val="0"/>
        <w:spacing w:before="0" w:after="0"/>
        <w:rPr>
          <w:rFonts w:cstheme="minorHAnsi"/>
        </w:rPr>
      </w:pPr>
      <w:r w:rsidRPr="00104580">
        <w:rPr>
          <w:rFonts w:cstheme="minorHAnsi"/>
        </w:rPr>
        <w:t>rozvádzač DT</w:t>
      </w:r>
      <w:r w:rsidR="00271830">
        <w:rPr>
          <w:rFonts w:cstheme="minorHAnsi"/>
        </w:rPr>
        <w:t xml:space="preserve">1 </w:t>
      </w:r>
      <w:r w:rsidRPr="00104580">
        <w:rPr>
          <w:rFonts w:cstheme="minorHAnsi"/>
        </w:rPr>
        <w:t>OST - skupina B (zariadenia s vyššou mierou ohrozenia)</w:t>
      </w:r>
    </w:p>
    <w:p w14:paraId="42E79F51" w14:textId="5C3D4070" w:rsidR="00104580" w:rsidRPr="00104580" w:rsidRDefault="00104580" w:rsidP="00A60CBF">
      <w:pPr>
        <w:pStyle w:val="Odsekzoznamu"/>
        <w:numPr>
          <w:ilvl w:val="0"/>
          <w:numId w:val="38"/>
        </w:numPr>
        <w:autoSpaceDE w:val="0"/>
        <w:autoSpaceDN w:val="0"/>
        <w:adjustRightInd w:val="0"/>
        <w:spacing w:before="0" w:after="0"/>
        <w:ind w:left="357" w:hanging="357"/>
        <w:rPr>
          <w:rFonts w:cstheme="minorHAnsi"/>
        </w:rPr>
      </w:pPr>
      <w:r w:rsidRPr="00104580">
        <w:rPr>
          <w:rFonts w:cstheme="minorHAnsi"/>
        </w:rPr>
        <w:t>snímače a servopohony - skupina C (zariadenia s nižšou mierou</w:t>
      </w:r>
      <w:r>
        <w:rPr>
          <w:rFonts w:cstheme="minorHAnsi"/>
        </w:rPr>
        <w:t xml:space="preserve"> </w:t>
      </w:r>
      <w:r w:rsidRPr="00104580">
        <w:rPr>
          <w:rFonts w:cstheme="minorHAnsi"/>
        </w:rPr>
        <w:t>ohrozenia)</w:t>
      </w:r>
    </w:p>
    <w:p w14:paraId="44AD933C" w14:textId="6918A0F6" w:rsidR="00CC6DCD" w:rsidRPr="00CC6DCD" w:rsidRDefault="00CC6DCD" w:rsidP="00A60CBF">
      <w:pPr>
        <w:spacing w:before="0" w:after="0"/>
        <w:contextualSpacing/>
        <w:rPr>
          <w:rFonts w:cstheme="minorHAnsi"/>
          <w:b/>
          <w:bCs/>
        </w:rPr>
      </w:pPr>
      <w:r w:rsidRPr="00CC6DCD">
        <w:rPr>
          <w:rFonts w:cstheme="minorHAnsi"/>
          <w:b/>
          <w:bCs/>
        </w:rPr>
        <w:t>Ochrana pred nebezpečnými účinkami statickej elektriny</w:t>
      </w:r>
    </w:p>
    <w:p w14:paraId="51F648AD" w14:textId="79CCD672" w:rsidR="00CC6DCD" w:rsidRPr="00CC6DCD" w:rsidRDefault="00CC6DCD" w:rsidP="00A60CBF">
      <w:pPr>
        <w:spacing w:before="0" w:after="0"/>
        <w:contextualSpacing/>
        <w:rPr>
          <w:rFonts w:cstheme="minorHAnsi"/>
        </w:rPr>
      </w:pPr>
      <w:r w:rsidRPr="00CC6DCD">
        <w:rPr>
          <w:rFonts w:cstheme="minorHAnsi"/>
        </w:rPr>
        <w:t>Nie je predmetom projektového riešenia</w:t>
      </w:r>
      <w:r w:rsidR="0031352E">
        <w:rPr>
          <w:rFonts w:cstheme="minorHAnsi"/>
        </w:rPr>
        <w:t>.</w:t>
      </w:r>
    </w:p>
    <w:p w14:paraId="704EF38E" w14:textId="70E3F3C0" w:rsidR="00CC6DCD" w:rsidRPr="00CC6DCD" w:rsidRDefault="00CC6DCD" w:rsidP="00A60CBF">
      <w:pPr>
        <w:spacing w:before="0" w:after="0"/>
        <w:contextualSpacing/>
        <w:rPr>
          <w:rFonts w:cstheme="minorHAnsi"/>
          <w:b/>
          <w:bCs/>
        </w:rPr>
      </w:pPr>
      <w:r w:rsidRPr="00CC6DCD">
        <w:rPr>
          <w:rFonts w:cstheme="minorHAnsi"/>
          <w:b/>
          <w:bCs/>
        </w:rPr>
        <w:t>Ochrana pred nebezpečnými účinkami atmosférických prepätí</w:t>
      </w:r>
    </w:p>
    <w:p w14:paraId="1FE27F35" w14:textId="00F39B23" w:rsidR="00CC6DCD" w:rsidRPr="00CC6DCD" w:rsidRDefault="00CC6DCD" w:rsidP="00A60CBF">
      <w:pPr>
        <w:spacing w:before="0" w:after="0"/>
        <w:contextualSpacing/>
        <w:rPr>
          <w:rFonts w:cstheme="minorHAnsi"/>
        </w:rPr>
      </w:pPr>
      <w:r w:rsidRPr="00CC6DCD">
        <w:rPr>
          <w:rFonts w:cstheme="minorHAnsi"/>
        </w:rPr>
        <w:t xml:space="preserve">Ochrana pred </w:t>
      </w:r>
      <w:r>
        <w:rPr>
          <w:rFonts w:cstheme="minorHAnsi"/>
        </w:rPr>
        <w:t>ú</w:t>
      </w:r>
      <w:r w:rsidRPr="00CC6DCD">
        <w:rPr>
          <w:rFonts w:cstheme="minorHAnsi"/>
        </w:rPr>
        <w:t xml:space="preserve">derom blesku </w:t>
      </w:r>
      <w:r>
        <w:rPr>
          <w:rFonts w:cstheme="minorHAnsi"/>
        </w:rPr>
        <w:t>-</w:t>
      </w:r>
      <w:r w:rsidRPr="00CC6DCD">
        <w:rPr>
          <w:rFonts w:cstheme="minorHAnsi"/>
        </w:rPr>
        <w:t xml:space="preserve"> nie je predmetom tejto PD.</w:t>
      </w:r>
    </w:p>
    <w:p w14:paraId="4F36C807" w14:textId="740B0CA6" w:rsidR="00CC6DCD" w:rsidRPr="00CC6DCD" w:rsidRDefault="00CC6DCD" w:rsidP="00A60CBF">
      <w:pPr>
        <w:spacing w:before="0" w:after="0"/>
        <w:contextualSpacing/>
        <w:rPr>
          <w:rFonts w:cstheme="minorHAnsi"/>
          <w:b/>
          <w:bCs/>
        </w:rPr>
      </w:pPr>
      <w:r w:rsidRPr="00CC6DCD">
        <w:rPr>
          <w:rFonts w:cstheme="minorHAnsi"/>
          <w:b/>
          <w:bCs/>
        </w:rPr>
        <w:t>Stupeň zabezpečenia dodávky el. energie</w:t>
      </w:r>
    </w:p>
    <w:p w14:paraId="03A4A218" w14:textId="57868E7E" w:rsidR="00CC6DCD" w:rsidRPr="00CC6DCD" w:rsidRDefault="00CC6DCD" w:rsidP="00A60CBF">
      <w:pPr>
        <w:spacing w:before="0" w:after="0"/>
        <w:contextualSpacing/>
        <w:rPr>
          <w:rFonts w:cstheme="minorHAnsi"/>
        </w:rPr>
      </w:pPr>
      <w:r w:rsidRPr="00CC6DCD">
        <w:rPr>
          <w:rFonts w:cstheme="minorHAnsi"/>
        </w:rPr>
        <w:t xml:space="preserve">Podľa STN 34 1610 </w:t>
      </w:r>
      <w:r>
        <w:rPr>
          <w:rFonts w:cstheme="minorHAnsi"/>
        </w:rPr>
        <w:t>-</w:t>
      </w:r>
      <w:r w:rsidRPr="00CC6DCD">
        <w:rPr>
          <w:rFonts w:cstheme="minorHAnsi"/>
        </w:rPr>
        <w:t xml:space="preserve"> dodávka 3. stupňa.</w:t>
      </w:r>
    </w:p>
    <w:p w14:paraId="5DEB1542" w14:textId="66F13EE7" w:rsidR="00CC6DCD" w:rsidRPr="00CC6DCD" w:rsidRDefault="00CC6DCD" w:rsidP="00A60CBF">
      <w:pPr>
        <w:spacing w:before="0" w:after="0"/>
        <w:contextualSpacing/>
        <w:rPr>
          <w:rFonts w:cstheme="minorHAnsi"/>
          <w:b/>
          <w:bCs/>
        </w:rPr>
      </w:pPr>
      <w:r w:rsidRPr="00CC6DCD">
        <w:rPr>
          <w:rFonts w:cstheme="minorHAnsi"/>
          <w:b/>
          <w:bCs/>
        </w:rPr>
        <w:t>Zásuvková inštalácia</w:t>
      </w:r>
    </w:p>
    <w:p w14:paraId="1E9B7B11" w14:textId="76204A81" w:rsidR="00CC6DCD" w:rsidRPr="00CC6DCD" w:rsidRDefault="00CC6DCD" w:rsidP="00A60CBF">
      <w:pPr>
        <w:spacing w:before="0" w:after="0"/>
        <w:contextualSpacing/>
        <w:rPr>
          <w:rFonts w:cstheme="minorHAnsi"/>
        </w:rPr>
      </w:pPr>
      <w:r w:rsidRPr="00CC6DCD">
        <w:rPr>
          <w:rFonts w:cstheme="minorHAnsi"/>
        </w:rPr>
        <w:t>Pre potrebu údržby je na bočnej stene rozvádzača DT</w:t>
      </w:r>
      <w:r w:rsidR="00271830">
        <w:rPr>
          <w:rFonts w:cstheme="minorHAnsi"/>
        </w:rPr>
        <w:t xml:space="preserve">1 </w:t>
      </w:r>
      <w:r w:rsidRPr="00CC6DCD">
        <w:rPr>
          <w:rFonts w:cstheme="minorHAnsi"/>
        </w:rPr>
        <w:t>OS</w:t>
      </w:r>
      <w:r>
        <w:rPr>
          <w:rFonts w:cstheme="minorHAnsi"/>
        </w:rPr>
        <w:t>T</w:t>
      </w:r>
      <w:r w:rsidRPr="00CC6DCD">
        <w:rPr>
          <w:rFonts w:cstheme="minorHAnsi"/>
        </w:rPr>
        <w:t xml:space="preserve"> zásuvka 230V.</w:t>
      </w:r>
    </w:p>
    <w:p w14:paraId="4DCCF8D7" w14:textId="500714D6" w:rsidR="00CC6DCD" w:rsidRPr="00CC6DCD" w:rsidRDefault="00CC6DCD" w:rsidP="00A60CBF">
      <w:pPr>
        <w:spacing w:before="0" w:after="0"/>
        <w:contextualSpacing/>
        <w:rPr>
          <w:rFonts w:cstheme="minorHAnsi"/>
          <w:b/>
          <w:bCs/>
        </w:rPr>
      </w:pPr>
      <w:r w:rsidRPr="00CC6DCD">
        <w:rPr>
          <w:rFonts w:cstheme="minorHAnsi"/>
          <w:b/>
          <w:bCs/>
        </w:rPr>
        <w:lastRenderedPageBreak/>
        <w:t>Svetelná inštalácia</w:t>
      </w:r>
    </w:p>
    <w:p w14:paraId="1ED3529E" w14:textId="34DDE1A1" w:rsidR="00CC6DCD" w:rsidRDefault="00CC6DCD" w:rsidP="00A60CBF">
      <w:pPr>
        <w:spacing w:before="0" w:after="0"/>
        <w:contextualSpacing/>
        <w:rPr>
          <w:rFonts w:cstheme="minorHAnsi"/>
        </w:rPr>
      </w:pPr>
      <w:r w:rsidRPr="00CC6DCD">
        <w:rPr>
          <w:rFonts w:cstheme="minorHAnsi"/>
        </w:rPr>
        <w:t>Nie je predmetom tohto projektu.</w:t>
      </w:r>
    </w:p>
    <w:p w14:paraId="1B18AD1C" w14:textId="0C093969" w:rsidR="00104580" w:rsidRPr="00104580" w:rsidRDefault="00104580" w:rsidP="00A60CBF">
      <w:pPr>
        <w:autoSpaceDE w:val="0"/>
        <w:autoSpaceDN w:val="0"/>
        <w:adjustRightInd w:val="0"/>
        <w:spacing w:before="0" w:after="0"/>
        <w:contextualSpacing/>
        <w:jc w:val="left"/>
        <w:rPr>
          <w:rFonts w:cstheme="minorHAnsi"/>
          <w:b/>
          <w:bCs/>
        </w:rPr>
      </w:pPr>
      <w:r>
        <w:rPr>
          <w:rFonts w:cstheme="minorHAnsi"/>
          <w:b/>
          <w:bCs/>
        </w:rPr>
        <w:t>H</w:t>
      </w:r>
      <w:r w:rsidRPr="00104580">
        <w:rPr>
          <w:rFonts w:cstheme="minorHAnsi"/>
          <w:b/>
          <w:bCs/>
        </w:rPr>
        <w:t>avarijné tlačidlo</w:t>
      </w:r>
    </w:p>
    <w:p w14:paraId="3F25A844" w14:textId="2B618CC2" w:rsidR="00104580" w:rsidRDefault="00104580" w:rsidP="00A60CBF">
      <w:pPr>
        <w:autoSpaceDE w:val="0"/>
        <w:autoSpaceDN w:val="0"/>
        <w:adjustRightInd w:val="0"/>
        <w:spacing w:before="0" w:after="0"/>
        <w:contextualSpacing/>
        <w:rPr>
          <w:rFonts w:cstheme="minorHAnsi"/>
        </w:rPr>
      </w:pPr>
      <w:r w:rsidRPr="00104580">
        <w:rPr>
          <w:rFonts w:cstheme="minorHAnsi"/>
        </w:rPr>
        <w:t>Na dverách rozvádzača DT</w:t>
      </w:r>
      <w:r w:rsidR="00271830">
        <w:rPr>
          <w:rFonts w:cstheme="minorHAnsi"/>
        </w:rPr>
        <w:t xml:space="preserve">1 </w:t>
      </w:r>
      <w:r w:rsidRPr="00104580">
        <w:rPr>
          <w:rFonts w:cstheme="minorHAnsi"/>
        </w:rPr>
        <w:t>OS</w:t>
      </w:r>
      <w:r>
        <w:rPr>
          <w:rFonts w:cstheme="minorHAnsi"/>
        </w:rPr>
        <w:t>T</w:t>
      </w:r>
      <w:r w:rsidRPr="00104580">
        <w:rPr>
          <w:rFonts w:cstheme="minorHAnsi"/>
        </w:rPr>
        <w:t xml:space="preserve"> bude umiestnen</w:t>
      </w:r>
      <w:r w:rsidR="00A60CBF">
        <w:rPr>
          <w:rFonts w:cstheme="minorHAnsi"/>
        </w:rPr>
        <w:t>é</w:t>
      </w:r>
      <w:r w:rsidRPr="00104580">
        <w:rPr>
          <w:rFonts w:cstheme="minorHAnsi"/>
        </w:rPr>
        <w:t xml:space="preserve"> tlačidlo núdzového vypnutia. Vypína sa</w:t>
      </w:r>
      <w:r>
        <w:rPr>
          <w:rFonts w:cstheme="minorHAnsi"/>
        </w:rPr>
        <w:t xml:space="preserve"> </w:t>
      </w:r>
      <w:r w:rsidRPr="00104580">
        <w:rPr>
          <w:rFonts w:cstheme="minorHAnsi"/>
        </w:rPr>
        <w:t>len napájanie</w:t>
      </w:r>
      <w:r w:rsidR="00A60CBF">
        <w:rPr>
          <w:rFonts w:cstheme="minorHAnsi"/>
        </w:rPr>
        <w:t xml:space="preserve"> </w:t>
      </w:r>
      <w:r>
        <w:rPr>
          <w:rFonts w:cstheme="minorHAnsi"/>
        </w:rPr>
        <w:t>t</w:t>
      </w:r>
      <w:r w:rsidRPr="00104580">
        <w:rPr>
          <w:rFonts w:cstheme="minorHAnsi"/>
        </w:rPr>
        <w:t>echnológie</w:t>
      </w:r>
      <w:r>
        <w:rPr>
          <w:rFonts w:cstheme="minorHAnsi"/>
        </w:rPr>
        <w:t xml:space="preserve"> </w:t>
      </w:r>
      <w:r w:rsidRPr="00104580">
        <w:rPr>
          <w:rFonts w:cstheme="minorHAnsi"/>
        </w:rPr>
        <w:t>- riadiaci systém a snímače teploty, tlaku zostávajú funkčn</w:t>
      </w:r>
      <w:r>
        <w:rPr>
          <w:rFonts w:cstheme="minorHAnsi"/>
        </w:rPr>
        <w:t>é</w:t>
      </w:r>
      <w:r w:rsidRPr="00104580">
        <w:rPr>
          <w:rFonts w:cstheme="minorHAnsi"/>
        </w:rPr>
        <w:t>.</w:t>
      </w:r>
    </w:p>
    <w:p w14:paraId="41953AC9" w14:textId="37AB0FD0" w:rsidR="00104580" w:rsidRPr="00104580" w:rsidRDefault="00104580" w:rsidP="0031352E">
      <w:pPr>
        <w:pStyle w:val="Nadpis4"/>
        <w:contextualSpacing/>
      </w:pPr>
      <w:r w:rsidRPr="00104580">
        <w:t>P</w:t>
      </w:r>
      <w:r w:rsidR="000872A3" w:rsidRPr="00104580">
        <w:t>ožiadavky na zaistenie bezpečnosti práce</w:t>
      </w:r>
    </w:p>
    <w:p w14:paraId="0BB681F4" w14:textId="5FB56BC3" w:rsidR="00104580" w:rsidRPr="00104580" w:rsidRDefault="00104580" w:rsidP="0031352E">
      <w:pPr>
        <w:contextualSpacing/>
        <w:rPr>
          <w:rFonts w:cstheme="minorHAnsi"/>
        </w:rPr>
      </w:pPr>
      <w:r w:rsidRPr="00104580">
        <w:rPr>
          <w:rFonts w:cstheme="minorHAnsi"/>
        </w:rPr>
        <w:t xml:space="preserve">Elektroinštaláciu </w:t>
      </w:r>
      <w:r w:rsidR="00271830" w:rsidRPr="00104580">
        <w:rPr>
          <w:rFonts w:cstheme="minorHAnsi"/>
        </w:rPr>
        <w:t>môže</w:t>
      </w:r>
      <w:r w:rsidRPr="00104580">
        <w:rPr>
          <w:rFonts w:cstheme="minorHAnsi"/>
        </w:rPr>
        <w:t xml:space="preserve"> realizovať firma, resp. pracovnici s príslušným oprávnením</w:t>
      </w:r>
      <w:r>
        <w:rPr>
          <w:rFonts w:cstheme="minorHAnsi"/>
        </w:rPr>
        <w:t xml:space="preserve"> </w:t>
      </w:r>
      <w:r w:rsidRPr="00104580">
        <w:rPr>
          <w:rFonts w:cstheme="minorHAnsi"/>
        </w:rPr>
        <w:t xml:space="preserve">v zmysle vyhlášky MPSVaR SR č. 508/2009 </w:t>
      </w:r>
      <w:proofErr w:type="spellStart"/>
      <w:r w:rsidR="00271830">
        <w:rPr>
          <w:rFonts w:cstheme="minorHAnsi"/>
        </w:rPr>
        <w:t>Z</w:t>
      </w:r>
      <w:r w:rsidRPr="00104580">
        <w:rPr>
          <w:rFonts w:cstheme="minorHAnsi"/>
        </w:rPr>
        <w:t>.z</w:t>
      </w:r>
      <w:proofErr w:type="spellEnd"/>
      <w:r w:rsidRPr="00104580">
        <w:rPr>
          <w:rFonts w:cstheme="minorHAnsi"/>
        </w:rPr>
        <w:t>.</w:t>
      </w:r>
      <w:r>
        <w:rPr>
          <w:rFonts w:cstheme="minorHAnsi"/>
        </w:rPr>
        <w:t xml:space="preserve"> </w:t>
      </w:r>
      <w:r w:rsidRPr="00104580">
        <w:rPr>
          <w:rFonts w:cstheme="minorHAnsi"/>
        </w:rPr>
        <w:t>Pri montážnych prácach musia byť dodržane príslušne ustanovenia nasledujúcich noriem:</w:t>
      </w:r>
    </w:p>
    <w:p w14:paraId="73A42622" w14:textId="067B50EC" w:rsidR="00104580" w:rsidRPr="00104580" w:rsidRDefault="00104580" w:rsidP="0031352E">
      <w:pPr>
        <w:pStyle w:val="Odsekzoznamu"/>
        <w:numPr>
          <w:ilvl w:val="0"/>
          <w:numId w:val="42"/>
        </w:numPr>
        <w:rPr>
          <w:rFonts w:cstheme="minorHAnsi"/>
        </w:rPr>
      </w:pPr>
      <w:r w:rsidRPr="00104580">
        <w:rPr>
          <w:rFonts w:cstheme="minorHAnsi"/>
        </w:rPr>
        <w:t>STN 34 3100 Bezpečnostn</w:t>
      </w:r>
      <w:r>
        <w:rPr>
          <w:rFonts w:cstheme="minorHAnsi"/>
        </w:rPr>
        <w:t>é</w:t>
      </w:r>
      <w:r w:rsidRPr="00104580">
        <w:rPr>
          <w:rFonts w:cstheme="minorHAnsi"/>
        </w:rPr>
        <w:t xml:space="preserve"> predpisy pre obsluhu a prácu na elektrických zariadeniach</w:t>
      </w:r>
    </w:p>
    <w:p w14:paraId="7B57E4E7" w14:textId="32AD0CD4" w:rsidR="00104580" w:rsidRPr="00104580" w:rsidRDefault="00104580" w:rsidP="0031352E">
      <w:pPr>
        <w:pStyle w:val="Odsekzoznamu"/>
        <w:numPr>
          <w:ilvl w:val="0"/>
          <w:numId w:val="42"/>
        </w:numPr>
        <w:rPr>
          <w:rFonts w:cstheme="minorHAnsi"/>
        </w:rPr>
      </w:pPr>
      <w:r w:rsidRPr="00104580">
        <w:rPr>
          <w:rFonts w:cstheme="minorHAnsi"/>
        </w:rPr>
        <w:t>STN 34 3101 Bezpečnostn</w:t>
      </w:r>
      <w:r>
        <w:rPr>
          <w:rFonts w:cstheme="minorHAnsi"/>
        </w:rPr>
        <w:t>é</w:t>
      </w:r>
      <w:r w:rsidRPr="00104580">
        <w:rPr>
          <w:rFonts w:cstheme="minorHAnsi"/>
        </w:rPr>
        <w:t xml:space="preserve"> požiadavky na obsluhu a prácu na elektrických vedeniach</w:t>
      </w:r>
    </w:p>
    <w:p w14:paraId="62F72EB7" w14:textId="36B75BE0" w:rsidR="00104580" w:rsidRPr="00104580" w:rsidRDefault="00104580" w:rsidP="0031352E">
      <w:pPr>
        <w:contextualSpacing/>
        <w:rPr>
          <w:rFonts w:cstheme="minorHAnsi"/>
        </w:rPr>
      </w:pPr>
      <w:r w:rsidRPr="00104580">
        <w:rPr>
          <w:rFonts w:cstheme="minorHAnsi"/>
        </w:rPr>
        <w:t>Po montáži elektroinštalácie vykonať na zariadení odbornú prehliadku a</w:t>
      </w:r>
      <w:r>
        <w:rPr>
          <w:rFonts w:cstheme="minorHAnsi"/>
        </w:rPr>
        <w:t> </w:t>
      </w:r>
      <w:r w:rsidRPr="00104580">
        <w:rPr>
          <w:rFonts w:cstheme="minorHAnsi"/>
        </w:rPr>
        <w:t>odbornú</w:t>
      </w:r>
      <w:r>
        <w:rPr>
          <w:rFonts w:cstheme="minorHAnsi"/>
        </w:rPr>
        <w:t xml:space="preserve"> </w:t>
      </w:r>
      <w:r w:rsidRPr="00104580">
        <w:rPr>
          <w:rFonts w:cstheme="minorHAnsi"/>
        </w:rPr>
        <w:t>skúšku, o ktorej sa vyhotoví písomná sprava podľa STN 33 1500, STN 33 2000-6.</w:t>
      </w:r>
    </w:p>
    <w:p w14:paraId="510CD344" w14:textId="2FDF2521" w:rsidR="00104580" w:rsidRPr="00104580" w:rsidRDefault="00104580" w:rsidP="0031352E">
      <w:pPr>
        <w:contextualSpacing/>
        <w:rPr>
          <w:rFonts w:cstheme="minorHAnsi"/>
        </w:rPr>
      </w:pPr>
      <w:r w:rsidRPr="00104580">
        <w:rPr>
          <w:rFonts w:cstheme="minorHAnsi"/>
        </w:rPr>
        <w:t>Periodické skúšky bude vykonávať prevádzkovateľ v stanovených lehotách podľa</w:t>
      </w:r>
      <w:r>
        <w:rPr>
          <w:rFonts w:cstheme="minorHAnsi"/>
        </w:rPr>
        <w:t xml:space="preserve"> </w:t>
      </w:r>
      <w:r w:rsidRPr="00104580">
        <w:rPr>
          <w:rFonts w:cstheme="minorHAnsi"/>
        </w:rPr>
        <w:t xml:space="preserve">vyhlášky MPSVaR SR č. 508/2009 </w:t>
      </w:r>
      <w:proofErr w:type="spellStart"/>
      <w:r>
        <w:rPr>
          <w:rFonts w:cstheme="minorHAnsi"/>
        </w:rPr>
        <w:t>Z</w:t>
      </w:r>
      <w:r w:rsidRPr="00104580">
        <w:rPr>
          <w:rFonts w:cstheme="minorHAnsi"/>
        </w:rPr>
        <w:t>.z</w:t>
      </w:r>
      <w:proofErr w:type="spellEnd"/>
      <w:r w:rsidRPr="00104580">
        <w:rPr>
          <w:rFonts w:cstheme="minorHAnsi"/>
        </w:rPr>
        <w:t xml:space="preserve"> a po každej oprave vyvolanej poruchou alebo poškodením</w:t>
      </w:r>
      <w:r>
        <w:rPr>
          <w:rFonts w:cstheme="minorHAnsi"/>
        </w:rPr>
        <w:t xml:space="preserve"> </w:t>
      </w:r>
      <w:r w:rsidRPr="00104580">
        <w:rPr>
          <w:rFonts w:cstheme="minorHAnsi"/>
        </w:rPr>
        <w:t>el. zariadenia. Spôsob vykonávania skúšok el. zariadení a kritéria ich úspešnosti je potrebn</w:t>
      </w:r>
      <w:r>
        <w:rPr>
          <w:rFonts w:cstheme="minorHAnsi"/>
        </w:rPr>
        <w:t xml:space="preserve">é </w:t>
      </w:r>
      <w:r w:rsidRPr="00104580">
        <w:rPr>
          <w:rFonts w:cstheme="minorHAnsi"/>
        </w:rPr>
        <w:t>vykonávať podľa Vyhl. č. 508/2009Zb.§9.</w:t>
      </w:r>
    </w:p>
    <w:p w14:paraId="567248B4" w14:textId="1DB27588" w:rsidR="00104580" w:rsidRPr="00104580" w:rsidRDefault="00104580" w:rsidP="0031352E">
      <w:pPr>
        <w:contextualSpacing/>
        <w:rPr>
          <w:rFonts w:cstheme="minorHAnsi"/>
        </w:rPr>
      </w:pPr>
      <w:r w:rsidRPr="00104580">
        <w:rPr>
          <w:rFonts w:cstheme="minorHAnsi"/>
        </w:rPr>
        <w:t>Osoby obsluhujúce EZ OS</w:t>
      </w:r>
      <w:r>
        <w:rPr>
          <w:rFonts w:cstheme="minorHAnsi"/>
        </w:rPr>
        <w:t>T</w:t>
      </w:r>
      <w:r w:rsidRPr="00104580">
        <w:rPr>
          <w:rFonts w:cstheme="minorHAnsi"/>
        </w:rPr>
        <w:t xml:space="preserve"> musia byť oboznámene s prevádzkovaným zariadením a</w:t>
      </w:r>
      <w:r>
        <w:rPr>
          <w:rFonts w:cstheme="minorHAnsi"/>
        </w:rPr>
        <w:t> </w:t>
      </w:r>
      <w:r w:rsidRPr="00104580">
        <w:rPr>
          <w:rFonts w:cstheme="minorHAnsi"/>
        </w:rPr>
        <w:t>jeho</w:t>
      </w:r>
      <w:r>
        <w:rPr>
          <w:rFonts w:cstheme="minorHAnsi"/>
        </w:rPr>
        <w:t xml:space="preserve"> </w:t>
      </w:r>
      <w:r w:rsidRPr="00104580">
        <w:rPr>
          <w:rFonts w:cstheme="minorHAnsi"/>
        </w:rPr>
        <w:t>funkciou v zmysle prevádzkového poriadku, ktorý je povinný vydať prevádzkovateľ zariadenia</w:t>
      </w:r>
      <w:r>
        <w:rPr>
          <w:rFonts w:cstheme="minorHAnsi"/>
        </w:rPr>
        <w:t xml:space="preserve"> </w:t>
      </w:r>
      <w:r w:rsidRPr="00104580">
        <w:rPr>
          <w:rFonts w:cstheme="minorHAnsi"/>
        </w:rPr>
        <w:t>podľa § 10 Vyhlášky Slovenského úradu bezpečnosti prace č. 25/1984 Zb.</w:t>
      </w:r>
    </w:p>
    <w:p w14:paraId="37D824EB" w14:textId="3A4EDD7E" w:rsidR="00104580" w:rsidRPr="00104580" w:rsidRDefault="00104580" w:rsidP="0031352E">
      <w:pPr>
        <w:contextualSpacing/>
        <w:rPr>
          <w:rFonts w:cstheme="minorHAnsi"/>
        </w:rPr>
      </w:pPr>
      <w:r w:rsidRPr="00104580">
        <w:rPr>
          <w:rFonts w:cstheme="minorHAnsi"/>
        </w:rPr>
        <w:t>Pri práci na elektrickom zariadení sa budú používať ochrann</w:t>
      </w:r>
      <w:r>
        <w:rPr>
          <w:rFonts w:cstheme="minorHAnsi"/>
        </w:rPr>
        <w:t>é</w:t>
      </w:r>
      <w:r w:rsidRPr="00104580">
        <w:rPr>
          <w:rFonts w:cstheme="minorHAnsi"/>
        </w:rPr>
        <w:t xml:space="preserve"> a pracovn</w:t>
      </w:r>
      <w:r>
        <w:rPr>
          <w:rFonts w:cstheme="minorHAnsi"/>
        </w:rPr>
        <w:t>é</w:t>
      </w:r>
      <w:r w:rsidRPr="00104580">
        <w:rPr>
          <w:rFonts w:cstheme="minorHAnsi"/>
        </w:rPr>
        <w:t xml:space="preserve"> pomôcky,</w:t>
      </w:r>
      <w:r>
        <w:rPr>
          <w:rFonts w:cstheme="minorHAnsi"/>
        </w:rPr>
        <w:t xml:space="preserve"> </w:t>
      </w:r>
      <w:r w:rsidRPr="00104580">
        <w:rPr>
          <w:rFonts w:cstheme="minorHAnsi"/>
        </w:rPr>
        <w:t>ktoré nesmú byť poškoden</w:t>
      </w:r>
      <w:r>
        <w:rPr>
          <w:rFonts w:cstheme="minorHAnsi"/>
        </w:rPr>
        <w:t>é</w:t>
      </w:r>
      <w:r w:rsidRPr="00104580">
        <w:rPr>
          <w:rFonts w:cstheme="minorHAnsi"/>
        </w:rPr>
        <w:t>. Ochrann</w:t>
      </w:r>
      <w:r>
        <w:rPr>
          <w:rFonts w:cstheme="minorHAnsi"/>
        </w:rPr>
        <w:t>é</w:t>
      </w:r>
      <w:r w:rsidRPr="00104580">
        <w:rPr>
          <w:rFonts w:cstheme="minorHAnsi"/>
        </w:rPr>
        <w:t xml:space="preserve"> a pracovn</w:t>
      </w:r>
      <w:r>
        <w:rPr>
          <w:rFonts w:cstheme="minorHAnsi"/>
        </w:rPr>
        <w:t>é</w:t>
      </w:r>
      <w:r w:rsidRPr="00104580">
        <w:rPr>
          <w:rFonts w:cstheme="minorHAnsi"/>
        </w:rPr>
        <w:t xml:space="preserve"> pomôcky majú byť zabezpečene v</w:t>
      </w:r>
      <w:r>
        <w:rPr>
          <w:rFonts w:cstheme="minorHAnsi"/>
        </w:rPr>
        <w:t> </w:t>
      </w:r>
      <w:r w:rsidRPr="00104580">
        <w:rPr>
          <w:rFonts w:cstheme="minorHAnsi"/>
        </w:rPr>
        <w:t>rozsahu</w:t>
      </w:r>
      <w:r>
        <w:rPr>
          <w:rFonts w:cstheme="minorHAnsi"/>
        </w:rPr>
        <w:t xml:space="preserve"> </w:t>
      </w:r>
      <w:r w:rsidRPr="00104580">
        <w:rPr>
          <w:rFonts w:cstheme="minorHAnsi"/>
        </w:rPr>
        <w:t>a množstvách podľa STN 38 1981. Stav pomôcok sa musí pravidelne kontrolovať v</w:t>
      </w:r>
      <w:r>
        <w:rPr>
          <w:rFonts w:cstheme="minorHAnsi"/>
        </w:rPr>
        <w:t> </w:t>
      </w:r>
      <w:r w:rsidRPr="00104580">
        <w:rPr>
          <w:rFonts w:cstheme="minorHAnsi"/>
        </w:rPr>
        <w:t>časových</w:t>
      </w:r>
      <w:r>
        <w:rPr>
          <w:rFonts w:cstheme="minorHAnsi"/>
        </w:rPr>
        <w:t xml:space="preserve"> </w:t>
      </w:r>
      <w:r w:rsidRPr="00104580">
        <w:rPr>
          <w:rFonts w:cstheme="minorHAnsi"/>
        </w:rPr>
        <w:t>lehotách podľa STN 38 1981 tab. 5 a musia byť uložen</w:t>
      </w:r>
      <w:r>
        <w:rPr>
          <w:rFonts w:cstheme="minorHAnsi"/>
        </w:rPr>
        <w:t>é</w:t>
      </w:r>
      <w:r w:rsidRPr="00104580">
        <w:rPr>
          <w:rFonts w:cstheme="minorHAnsi"/>
        </w:rPr>
        <w:t xml:space="preserve"> na vyhradených miestach. Pracovn</w:t>
      </w:r>
      <w:r>
        <w:rPr>
          <w:rFonts w:cstheme="minorHAnsi"/>
        </w:rPr>
        <w:t>í</w:t>
      </w:r>
      <w:r w:rsidRPr="00104580">
        <w:rPr>
          <w:rFonts w:cstheme="minorHAnsi"/>
        </w:rPr>
        <w:t>ci</w:t>
      </w:r>
      <w:r>
        <w:rPr>
          <w:rFonts w:cstheme="minorHAnsi"/>
        </w:rPr>
        <w:t xml:space="preserve"> </w:t>
      </w:r>
      <w:r w:rsidRPr="00104580">
        <w:rPr>
          <w:rFonts w:cstheme="minorHAnsi"/>
        </w:rPr>
        <w:t>musia byť poučení a vycvičení v zaobchádzaní s pomôckami a prístrojmi, ktoré sa pri práci</w:t>
      </w:r>
      <w:r>
        <w:rPr>
          <w:rFonts w:cstheme="minorHAnsi"/>
        </w:rPr>
        <w:t xml:space="preserve"> </w:t>
      </w:r>
      <w:r w:rsidRPr="00104580">
        <w:rPr>
          <w:rFonts w:cstheme="minorHAnsi"/>
        </w:rPr>
        <w:t>používajú.</w:t>
      </w:r>
    </w:p>
    <w:p w14:paraId="267DFD24" w14:textId="6C3F9AD8" w:rsidR="00104580" w:rsidRPr="00104580" w:rsidRDefault="00104580" w:rsidP="0031352E">
      <w:pPr>
        <w:contextualSpacing/>
        <w:rPr>
          <w:rFonts w:cstheme="minorHAnsi"/>
        </w:rPr>
      </w:pPr>
      <w:r w:rsidRPr="00104580">
        <w:rPr>
          <w:rFonts w:cstheme="minorHAnsi"/>
        </w:rPr>
        <w:t>Pr</w:t>
      </w:r>
      <w:r>
        <w:rPr>
          <w:rFonts w:cstheme="minorHAnsi"/>
        </w:rPr>
        <w:t>á</w:t>
      </w:r>
      <w:r w:rsidRPr="00104580">
        <w:rPr>
          <w:rFonts w:cstheme="minorHAnsi"/>
        </w:rPr>
        <w:t>ce na EZ musia byť vykonan</w:t>
      </w:r>
      <w:r>
        <w:rPr>
          <w:rFonts w:cstheme="minorHAnsi"/>
        </w:rPr>
        <w:t>é</w:t>
      </w:r>
      <w:r w:rsidRPr="00104580">
        <w:rPr>
          <w:rFonts w:cstheme="minorHAnsi"/>
        </w:rPr>
        <w:t xml:space="preserve"> tak, aby nevzniklo nebezpečenstvo požiaru. O</w:t>
      </w:r>
      <w:r>
        <w:rPr>
          <w:rFonts w:cstheme="minorHAnsi"/>
        </w:rPr>
        <w:t> </w:t>
      </w:r>
      <w:r w:rsidRPr="00104580">
        <w:rPr>
          <w:rFonts w:cstheme="minorHAnsi"/>
        </w:rPr>
        <w:t>vybavení</w:t>
      </w:r>
      <w:r>
        <w:rPr>
          <w:rFonts w:cstheme="minorHAnsi"/>
        </w:rPr>
        <w:t xml:space="preserve"> </w:t>
      </w:r>
      <w:r w:rsidRPr="00104580">
        <w:rPr>
          <w:rFonts w:cstheme="minorHAnsi"/>
        </w:rPr>
        <w:t>protipožiarnym zariadením, o spôsoboch hasenia požiaru EZ a o činnosti pri záplavách</w:t>
      </w:r>
      <w:r>
        <w:rPr>
          <w:rFonts w:cstheme="minorHAnsi"/>
        </w:rPr>
        <w:t xml:space="preserve"> </w:t>
      </w:r>
      <w:r w:rsidRPr="00104580">
        <w:rPr>
          <w:rFonts w:cstheme="minorHAnsi"/>
        </w:rPr>
        <w:t>pojednávajú normy STN 38 1981 a STN 34 3085. Tieto normy musia byť podkladom pre</w:t>
      </w:r>
      <w:r>
        <w:rPr>
          <w:rFonts w:cstheme="minorHAnsi"/>
        </w:rPr>
        <w:t xml:space="preserve"> </w:t>
      </w:r>
      <w:r w:rsidRPr="00104580">
        <w:rPr>
          <w:rFonts w:cstheme="minorHAnsi"/>
        </w:rPr>
        <w:t>zostavenie požiarneho plánu.</w:t>
      </w:r>
    </w:p>
    <w:p w14:paraId="22C815EE" w14:textId="186466E5" w:rsidR="00104580" w:rsidRPr="00104580" w:rsidRDefault="00104580" w:rsidP="0031352E">
      <w:pPr>
        <w:contextualSpacing/>
        <w:rPr>
          <w:rFonts w:cstheme="minorHAnsi"/>
        </w:rPr>
      </w:pPr>
      <w:r w:rsidRPr="00104580">
        <w:rPr>
          <w:rFonts w:cstheme="minorHAnsi"/>
        </w:rPr>
        <w:t xml:space="preserve">Pre poskytovanie prvej pomoci pri </w:t>
      </w:r>
      <w:r w:rsidR="00271830" w:rsidRPr="00104580">
        <w:rPr>
          <w:rFonts w:cstheme="minorHAnsi"/>
        </w:rPr>
        <w:t>úrazoch</w:t>
      </w:r>
      <w:r w:rsidRPr="00104580">
        <w:rPr>
          <w:rFonts w:cstheme="minorHAnsi"/>
        </w:rPr>
        <w:t xml:space="preserve"> el. </w:t>
      </w:r>
      <w:r w:rsidR="00271830" w:rsidRPr="00104580">
        <w:rPr>
          <w:rFonts w:cstheme="minorHAnsi"/>
        </w:rPr>
        <w:t>prúdom</w:t>
      </w:r>
      <w:r w:rsidRPr="00104580">
        <w:rPr>
          <w:rFonts w:cstheme="minorHAnsi"/>
        </w:rPr>
        <w:t xml:space="preserve"> platia všeobecne zdravotn</w:t>
      </w:r>
      <w:r w:rsidR="00271830">
        <w:rPr>
          <w:rFonts w:cstheme="minorHAnsi"/>
        </w:rPr>
        <w:t xml:space="preserve">é </w:t>
      </w:r>
      <w:r w:rsidRPr="00104580">
        <w:rPr>
          <w:rFonts w:cstheme="minorHAnsi"/>
        </w:rPr>
        <w:t>predpisy.</w:t>
      </w:r>
    </w:p>
    <w:p w14:paraId="70FE0407" w14:textId="7BD9D2BF" w:rsidR="00104580" w:rsidRPr="00271830" w:rsidRDefault="000872A3" w:rsidP="0031352E">
      <w:pPr>
        <w:pStyle w:val="Nadpis4"/>
        <w:contextualSpacing/>
      </w:pPr>
      <w:r>
        <w:t>V</w:t>
      </w:r>
      <w:r w:rsidRPr="00271830">
        <w:t>yhodnotenie zostatkových nebezpečenstiev</w:t>
      </w:r>
    </w:p>
    <w:p w14:paraId="3A7B6B8F" w14:textId="730F8773" w:rsidR="00104580" w:rsidRPr="00104580" w:rsidRDefault="00104580" w:rsidP="0031352E">
      <w:pPr>
        <w:contextualSpacing/>
        <w:rPr>
          <w:rFonts w:cstheme="minorHAnsi"/>
        </w:rPr>
      </w:pPr>
      <w:r w:rsidRPr="00104580">
        <w:rPr>
          <w:rFonts w:cstheme="minorHAnsi"/>
        </w:rPr>
        <w:t xml:space="preserve">Pri obsluhe </w:t>
      </w:r>
      <w:r w:rsidR="00271830" w:rsidRPr="00104580">
        <w:rPr>
          <w:rFonts w:cstheme="minorHAnsi"/>
        </w:rPr>
        <w:t>elektrického</w:t>
      </w:r>
      <w:r w:rsidRPr="00104580">
        <w:rPr>
          <w:rFonts w:cstheme="minorHAnsi"/>
        </w:rPr>
        <w:t xml:space="preserve"> zariadenia </w:t>
      </w:r>
      <w:r w:rsidR="00271830" w:rsidRPr="00104580">
        <w:rPr>
          <w:rFonts w:cstheme="minorHAnsi"/>
        </w:rPr>
        <w:t>musí</w:t>
      </w:r>
      <w:r w:rsidRPr="00104580">
        <w:rPr>
          <w:rFonts w:cstheme="minorHAnsi"/>
        </w:rPr>
        <w:t xml:space="preserve"> </w:t>
      </w:r>
      <w:r w:rsidR="00271830" w:rsidRPr="00104580">
        <w:rPr>
          <w:rFonts w:cstheme="minorHAnsi"/>
        </w:rPr>
        <w:t>obsluhujúci</w:t>
      </w:r>
      <w:r w:rsidRPr="00104580">
        <w:rPr>
          <w:rFonts w:cstheme="minorHAnsi"/>
        </w:rPr>
        <w:t xml:space="preserve"> dodržiavať </w:t>
      </w:r>
      <w:r w:rsidR="00271830" w:rsidRPr="00104580">
        <w:rPr>
          <w:rFonts w:cstheme="minorHAnsi"/>
        </w:rPr>
        <w:t>príslušn</w:t>
      </w:r>
      <w:r w:rsidR="00271830">
        <w:rPr>
          <w:rFonts w:cstheme="minorHAnsi"/>
        </w:rPr>
        <w:t xml:space="preserve">é </w:t>
      </w:r>
      <w:r w:rsidR="00271830" w:rsidRPr="00104580">
        <w:rPr>
          <w:rFonts w:cstheme="minorHAnsi"/>
        </w:rPr>
        <w:t>návody</w:t>
      </w:r>
      <w:r w:rsidRPr="00104580">
        <w:rPr>
          <w:rFonts w:cstheme="minorHAnsi"/>
        </w:rPr>
        <w:t xml:space="preserve"> a</w:t>
      </w:r>
      <w:r w:rsidR="00271830">
        <w:rPr>
          <w:rFonts w:cstheme="minorHAnsi"/>
        </w:rPr>
        <w:t xml:space="preserve"> </w:t>
      </w:r>
      <w:r w:rsidRPr="00104580">
        <w:rPr>
          <w:rFonts w:cstheme="minorHAnsi"/>
        </w:rPr>
        <w:t xml:space="preserve">inštrukcie a miestne </w:t>
      </w:r>
      <w:r w:rsidR="00271830" w:rsidRPr="00104580">
        <w:rPr>
          <w:rFonts w:cstheme="minorHAnsi"/>
        </w:rPr>
        <w:t>prevádzkové</w:t>
      </w:r>
      <w:r w:rsidRPr="00104580">
        <w:rPr>
          <w:rFonts w:cstheme="minorHAnsi"/>
        </w:rPr>
        <w:t xml:space="preserve"> predpisy k jeho </w:t>
      </w:r>
      <w:r w:rsidR="00271830" w:rsidRPr="00104580">
        <w:rPr>
          <w:rFonts w:cstheme="minorHAnsi"/>
        </w:rPr>
        <w:t>používaniu</w:t>
      </w:r>
      <w:r w:rsidRPr="00104580">
        <w:rPr>
          <w:rFonts w:cstheme="minorHAnsi"/>
        </w:rPr>
        <w:t>, ako aj dbať na to, aby zariadenie</w:t>
      </w:r>
      <w:r w:rsidR="00271830">
        <w:rPr>
          <w:rFonts w:cstheme="minorHAnsi"/>
        </w:rPr>
        <w:t xml:space="preserve"> </w:t>
      </w:r>
      <w:r w:rsidRPr="00104580">
        <w:rPr>
          <w:rFonts w:cstheme="minorHAnsi"/>
        </w:rPr>
        <w:t>nebolo nadmerne preťažovan</w:t>
      </w:r>
      <w:r w:rsidR="00271830">
        <w:rPr>
          <w:rFonts w:cstheme="minorHAnsi"/>
        </w:rPr>
        <w:t>é,</w:t>
      </w:r>
      <w:r w:rsidRPr="00104580">
        <w:rPr>
          <w:rFonts w:cstheme="minorHAnsi"/>
        </w:rPr>
        <w:t xml:space="preserve"> alebo inak poškodzovan</w:t>
      </w:r>
      <w:r w:rsidR="00271830">
        <w:rPr>
          <w:rFonts w:cstheme="minorHAnsi"/>
        </w:rPr>
        <w:t>é</w:t>
      </w:r>
      <w:r w:rsidRPr="00104580">
        <w:rPr>
          <w:rFonts w:cstheme="minorHAnsi"/>
        </w:rPr>
        <w:t xml:space="preserve">. V </w:t>
      </w:r>
      <w:r w:rsidR="00271830" w:rsidRPr="00104580">
        <w:rPr>
          <w:rFonts w:cstheme="minorHAnsi"/>
        </w:rPr>
        <w:t>prípade</w:t>
      </w:r>
      <w:r w:rsidRPr="00104580">
        <w:rPr>
          <w:rFonts w:cstheme="minorHAnsi"/>
        </w:rPr>
        <w:t xml:space="preserve"> zistenia </w:t>
      </w:r>
      <w:proofErr w:type="spellStart"/>
      <w:r w:rsidR="00271830" w:rsidRPr="00104580">
        <w:rPr>
          <w:rFonts w:cstheme="minorHAnsi"/>
        </w:rPr>
        <w:t>z</w:t>
      </w:r>
      <w:r w:rsidR="00271830">
        <w:rPr>
          <w:rFonts w:cstheme="minorHAnsi"/>
        </w:rPr>
        <w:t>á</w:t>
      </w:r>
      <w:r w:rsidR="00271830" w:rsidRPr="00104580">
        <w:rPr>
          <w:rFonts w:cstheme="minorHAnsi"/>
        </w:rPr>
        <w:t>vad</w:t>
      </w:r>
      <w:r w:rsidR="00271830">
        <w:rPr>
          <w:rFonts w:cstheme="minorHAnsi"/>
        </w:rPr>
        <w:t>y</w:t>
      </w:r>
      <w:proofErr w:type="spellEnd"/>
      <w:r w:rsidR="00271830">
        <w:rPr>
          <w:rFonts w:cstheme="minorHAnsi"/>
        </w:rPr>
        <w:t xml:space="preserve"> </w:t>
      </w:r>
      <w:r w:rsidRPr="00104580">
        <w:rPr>
          <w:rFonts w:cstheme="minorHAnsi"/>
        </w:rPr>
        <w:t xml:space="preserve">na </w:t>
      </w:r>
      <w:r w:rsidR="00271830" w:rsidRPr="00104580">
        <w:rPr>
          <w:rFonts w:cstheme="minorHAnsi"/>
        </w:rPr>
        <w:t>zariadení</w:t>
      </w:r>
      <w:r w:rsidR="00271830">
        <w:rPr>
          <w:rFonts w:cstheme="minorHAnsi"/>
        </w:rPr>
        <w:t xml:space="preserve"> </w:t>
      </w:r>
      <w:r w:rsidRPr="00104580">
        <w:rPr>
          <w:rFonts w:cstheme="minorHAnsi"/>
        </w:rPr>
        <w:t xml:space="preserve">(napr. poškodenie </w:t>
      </w:r>
      <w:r w:rsidR="00271830" w:rsidRPr="00104580">
        <w:rPr>
          <w:rFonts w:cstheme="minorHAnsi"/>
        </w:rPr>
        <w:t>izolácie</w:t>
      </w:r>
      <w:r w:rsidRPr="00104580">
        <w:rPr>
          <w:rFonts w:cstheme="minorHAnsi"/>
        </w:rPr>
        <w:t xml:space="preserve">, </w:t>
      </w:r>
      <w:r w:rsidR="00271830" w:rsidRPr="00104580">
        <w:rPr>
          <w:rFonts w:cstheme="minorHAnsi"/>
        </w:rPr>
        <w:t>zápach</w:t>
      </w:r>
      <w:r w:rsidRPr="00104580">
        <w:rPr>
          <w:rFonts w:cstheme="minorHAnsi"/>
        </w:rPr>
        <w:t xml:space="preserve"> po </w:t>
      </w:r>
      <w:r w:rsidR="00271830" w:rsidRPr="00104580">
        <w:rPr>
          <w:rFonts w:cstheme="minorHAnsi"/>
        </w:rPr>
        <w:t>spálení</w:t>
      </w:r>
      <w:r w:rsidRPr="00104580">
        <w:rPr>
          <w:rFonts w:cstheme="minorHAnsi"/>
        </w:rPr>
        <w:t xml:space="preserve">, dym, neobvykle </w:t>
      </w:r>
      <w:r w:rsidR="00271830" w:rsidRPr="00104580">
        <w:rPr>
          <w:rFonts w:cstheme="minorHAnsi"/>
        </w:rPr>
        <w:t>hlučný</w:t>
      </w:r>
      <w:r w:rsidRPr="00104580">
        <w:rPr>
          <w:rFonts w:cstheme="minorHAnsi"/>
        </w:rPr>
        <w:t xml:space="preserve"> alebo </w:t>
      </w:r>
      <w:r w:rsidR="00271830" w:rsidRPr="00104580">
        <w:rPr>
          <w:rFonts w:cstheme="minorHAnsi"/>
        </w:rPr>
        <w:t>nárazový</w:t>
      </w:r>
      <w:r w:rsidRPr="00104580">
        <w:rPr>
          <w:rFonts w:cstheme="minorHAnsi"/>
        </w:rPr>
        <w:t xml:space="preserve"> chod</w:t>
      </w:r>
      <w:r w:rsidR="00271830">
        <w:rPr>
          <w:rFonts w:cstheme="minorHAnsi"/>
        </w:rPr>
        <w:t xml:space="preserve"> </w:t>
      </w:r>
      <w:r w:rsidR="00271830" w:rsidRPr="00104580">
        <w:rPr>
          <w:rFonts w:cstheme="minorHAnsi"/>
        </w:rPr>
        <w:t>elektrického</w:t>
      </w:r>
      <w:r w:rsidRPr="00104580">
        <w:rPr>
          <w:rFonts w:cstheme="minorHAnsi"/>
        </w:rPr>
        <w:t xml:space="preserve"> zariadenia, siln</w:t>
      </w:r>
      <w:r w:rsidR="00271830">
        <w:rPr>
          <w:rFonts w:cstheme="minorHAnsi"/>
        </w:rPr>
        <w:t>é</w:t>
      </w:r>
      <w:r w:rsidRPr="00104580">
        <w:rPr>
          <w:rFonts w:cstheme="minorHAnsi"/>
        </w:rPr>
        <w:t xml:space="preserve"> </w:t>
      </w:r>
      <w:proofErr w:type="spellStart"/>
      <w:r w:rsidRPr="00104580">
        <w:rPr>
          <w:rFonts w:cstheme="minorHAnsi"/>
        </w:rPr>
        <w:t>brunenie</w:t>
      </w:r>
      <w:proofErr w:type="spellEnd"/>
      <w:r w:rsidRPr="00104580">
        <w:rPr>
          <w:rFonts w:cstheme="minorHAnsi"/>
        </w:rPr>
        <w:t xml:space="preserve">, nadmerne oteplenie niektorej časti </w:t>
      </w:r>
      <w:r w:rsidR="00271830" w:rsidRPr="00104580">
        <w:rPr>
          <w:rFonts w:cstheme="minorHAnsi"/>
        </w:rPr>
        <w:t>elektrického</w:t>
      </w:r>
      <w:r w:rsidR="00271830">
        <w:rPr>
          <w:rFonts w:cstheme="minorHAnsi"/>
        </w:rPr>
        <w:t xml:space="preserve"> </w:t>
      </w:r>
      <w:r w:rsidRPr="00104580">
        <w:rPr>
          <w:rFonts w:cstheme="minorHAnsi"/>
        </w:rPr>
        <w:t xml:space="preserve">zariadenia, iskrenie), </w:t>
      </w:r>
      <w:r w:rsidR="00271830" w:rsidRPr="00104580">
        <w:rPr>
          <w:rFonts w:cstheme="minorHAnsi"/>
        </w:rPr>
        <w:t>musí</w:t>
      </w:r>
      <w:r w:rsidRPr="00104580">
        <w:rPr>
          <w:rFonts w:cstheme="minorHAnsi"/>
        </w:rPr>
        <w:t xml:space="preserve"> sa </w:t>
      </w:r>
      <w:r w:rsidR="00271830" w:rsidRPr="00104580">
        <w:rPr>
          <w:rFonts w:cstheme="minorHAnsi"/>
        </w:rPr>
        <w:t>elektrické</w:t>
      </w:r>
      <w:r w:rsidRPr="00104580">
        <w:rPr>
          <w:rFonts w:cstheme="minorHAnsi"/>
        </w:rPr>
        <w:t xml:space="preserve"> zariadenie ihneď </w:t>
      </w:r>
      <w:r w:rsidR="00271830" w:rsidRPr="00104580">
        <w:rPr>
          <w:rFonts w:cstheme="minorHAnsi"/>
        </w:rPr>
        <w:t>vypnúť</w:t>
      </w:r>
      <w:r w:rsidRPr="00104580">
        <w:rPr>
          <w:rFonts w:cstheme="minorHAnsi"/>
        </w:rPr>
        <w:t xml:space="preserve"> a</w:t>
      </w:r>
      <w:r w:rsidR="00271830">
        <w:rPr>
          <w:rFonts w:cstheme="minorHAnsi"/>
        </w:rPr>
        <w:t> </w:t>
      </w:r>
      <w:proofErr w:type="spellStart"/>
      <w:r w:rsidR="00271830" w:rsidRPr="00104580">
        <w:rPr>
          <w:rFonts w:cstheme="minorHAnsi"/>
        </w:rPr>
        <w:t>z</w:t>
      </w:r>
      <w:r w:rsidR="00271830">
        <w:rPr>
          <w:rFonts w:cstheme="minorHAnsi"/>
        </w:rPr>
        <w:t>á</w:t>
      </w:r>
      <w:r w:rsidR="00271830" w:rsidRPr="00104580">
        <w:rPr>
          <w:rFonts w:cstheme="minorHAnsi"/>
        </w:rPr>
        <w:t>vad</w:t>
      </w:r>
      <w:r w:rsidR="00271830">
        <w:rPr>
          <w:rFonts w:cstheme="minorHAnsi"/>
        </w:rPr>
        <w:t>a</w:t>
      </w:r>
      <w:proofErr w:type="spellEnd"/>
      <w:r w:rsidR="00271830">
        <w:rPr>
          <w:rFonts w:cstheme="minorHAnsi"/>
        </w:rPr>
        <w:t xml:space="preserve"> </w:t>
      </w:r>
      <w:r w:rsidR="00271830" w:rsidRPr="00104580">
        <w:rPr>
          <w:rFonts w:cstheme="minorHAnsi"/>
        </w:rPr>
        <w:t>ohlásiť</w:t>
      </w:r>
      <w:r w:rsidRPr="00104580">
        <w:rPr>
          <w:rFonts w:cstheme="minorHAnsi"/>
        </w:rPr>
        <w:t xml:space="preserve"> </w:t>
      </w:r>
      <w:r w:rsidR="00271830" w:rsidRPr="00104580">
        <w:rPr>
          <w:rFonts w:cstheme="minorHAnsi"/>
        </w:rPr>
        <w:t>údržbárovi</w:t>
      </w:r>
      <w:r w:rsidR="00271830">
        <w:rPr>
          <w:rFonts w:cstheme="minorHAnsi"/>
        </w:rPr>
        <w:t xml:space="preserve"> </w:t>
      </w:r>
      <w:r w:rsidR="00271830" w:rsidRPr="00104580">
        <w:rPr>
          <w:rFonts w:cstheme="minorHAnsi"/>
        </w:rPr>
        <w:t>elektrického</w:t>
      </w:r>
      <w:r w:rsidRPr="00104580">
        <w:rPr>
          <w:rFonts w:cstheme="minorHAnsi"/>
        </w:rPr>
        <w:t xml:space="preserve"> zariadenia</w:t>
      </w:r>
      <w:r w:rsidR="00271830">
        <w:rPr>
          <w:rFonts w:cstheme="minorHAnsi"/>
        </w:rPr>
        <w:t>,</w:t>
      </w:r>
      <w:r w:rsidRPr="00104580">
        <w:rPr>
          <w:rFonts w:cstheme="minorHAnsi"/>
        </w:rPr>
        <w:t xml:space="preserve"> alebo </w:t>
      </w:r>
      <w:r w:rsidR="00271830" w:rsidRPr="00104580">
        <w:rPr>
          <w:rFonts w:cstheme="minorHAnsi"/>
        </w:rPr>
        <w:t>nadriadenému</w:t>
      </w:r>
      <w:r w:rsidRPr="00104580">
        <w:rPr>
          <w:rFonts w:cstheme="minorHAnsi"/>
        </w:rPr>
        <w:t xml:space="preserve"> </w:t>
      </w:r>
      <w:r w:rsidR="00271830" w:rsidRPr="00104580">
        <w:rPr>
          <w:rFonts w:cstheme="minorHAnsi"/>
        </w:rPr>
        <w:t>pracovníkovi</w:t>
      </w:r>
      <w:r w:rsidRPr="00104580">
        <w:rPr>
          <w:rFonts w:cstheme="minorHAnsi"/>
        </w:rPr>
        <w:t>.</w:t>
      </w:r>
    </w:p>
    <w:p w14:paraId="4DD784E8" w14:textId="1866943A" w:rsidR="00104580" w:rsidRPr="00104580" w:rsidRDefault="00104580" w:rsidP="0031352E">
      <w:pPr>
        <w:contextualSpacing/>
        <w:rPr>
          <w:rFonts w:cstheme="minorHAnsi"/>
        </w:rPr>
      </w:pPr>
      <w:r w:rsidRPr="00104580">
        <w:rPr>
          <w:rFonts w:cstheme="minorHAnsi"/>
        </w:rPr>
        <w:t xml:space="preserve">Podľa </w:t>
      </w:r>
      <w:r w:rsidR="00271830" w:rsidRPr="00104580">
        <w:rPr>
          <w:rFonts w:cstheme="minorHAnsi"/>
        </w:rPr>
        <w:t>zákona</w:t>
      </w:r>
      <w:r w:rsidRPr="00104580">
        <w:rPr>
          <w:rFonts w:cstheme="minorHAnsi"/>
        </w:rPr>
        <w:t xml:space="preserve"> č. 124/2006 </w:t>
      </w:r>
      <w:proofErr w:type="spellStart"/>
      <w:r w:rsidRPr="00104580">
        <w:rPr>
          <w:rFonts w:cstheme="minorHAnsi"/>
        </w:rPr>
        <w:t>Z.z</w:t>
      </w:r>
      <w:proofErr w:type="spellEnd"/>
      <w:r w:rsidRPr="00104580">
        <w:rPr>
          <w:rFonts w:cstheme="minorHAnsi"/>
        </w:rPr>
        <w:t xml:space="preserve">. §6 </w:t>
      </w:r>
      <w:r w:rsidR="00271830">
        <w:rPr>
          <w:rFonts w:cstheme="minorHAnsi"/>
        </w:rPr>
        <w:t>-</w:t>
      </w:r>
      <w:r w:rsidRPr="00104580">
        <w:rPr>
          <w:rFonts w:cstheme="minorHAnsi"/>
        </w:rPr>
        <w:t xml:space="preserve"> </w:t>
      </w:r>
      <w:r w:rsidR="00271830" w:rsidRPr="00104580">
        <w:rPr>
          <w:rFonts w:cstheme="minorHAnsi"/>
        </w:rPr>
        <w:t>neodstrániteľn</w:t>
      </w:r>
      <w:r w:rsidR="00271830">
        <w:rPr>
          <w:rFonts w:cstheme="minorHAnsi"/>
        </w:rPr>
        <w:t>é</w:t>
      </w:r>
      <w:r w:rsidRPr="00104580">
        <w:rPr>
          <w:rFonts w:cstheme="minorHAnsi"/>
        </w:rPr>
        <w:t xml:space="preserve"> nebezpečenstva a ohrozenia hrozia iba</w:t>
      </w:r>
      <w:r w:rsidR="00271830">
        <w:rPr>
          <w:rFonts w:cstheme="minorHAnsi"/>
        </w:rPr>
        <w:t xml:space="preserve"> </w:t>
      </w:r>
      <w:r w:rsidRPr="00104580">
        <w:rPr>
          <w:rFonts w:cstheme="minorHAnsi"/>
        </w:rPr>
        <w:t xml:space="preserve">teoreticky a </w:t>
      </w:r>
      <w:r w:rsidR="00271830" w:rsidRPr="00104580">
        <w:rPr>
          <w:rFonts w:cstheme="minorHAnsi"/>
        </w:rPr>
        <w:t>môžu</w:t>
      </w:r>
      <w:r w:rsidRPr="00104580">
        <w:rPr>
          <w:rFonts w:cstheme="minorHAnsi"/>
        </w:rPr>
        <w:t xml:space="preserve"> byť </w:t>
      </w:r>
      <w:r w:rsidR="00271830" w:rsidRPr="00104580">
        <w:rPr>
          <w:rFonts w:cstheme="minorHAnsi"/>
        </w:rPr>
        <w:t>spôsobene</w:t>
      </w:r>
      <w:r w:rsidRPr="00104580">
        <w:rPr>
          <w:rFonts w:cstheme="minorHAnsi"/>
        </w:rPr>
        <w:t xml:space="preserve"> iba deštrukciou </w:t>
      </w:r>
      <w:r w:rsidR="00271830" w:rsidRPr="00104580">
        <w:rPr>
          <w:rFonts w:cstheme="minorHAnsi"/>
        </w:rPr>
        <w:t>ochranných</w:t>
      </w:r>
      <w:r w:rsidRPr="00104580">
        <w:rPr>
          <w:rFonts w:cstheme="minorHAnsi"/>
        </w:rPr>
        <w:t xml:space="preserve"> </w:t>
      </w:r>
      <w:r w:rsidR="00271830" w:rsidRPr="00104580">
        <w:rPr>
          <w:rFonts w:cstheme="minorHAnsi"/>
        </w:rPr>
        <w:t>opatrení</w:t>
      </w:r>
      <w:r w:rsidRPr="00104580">
        <w:rPr>
          <w:rFonts w:cstheme="minorHAnsi"/>
        </w:rPr>
        <w:t xml:space="preserve"> </w:t>
      </w:r>
      <w:r w:rsidR="00A60CBF">
        <w:rPr>
          <w:rFonts w:cstheme="minorHAnsi"/>
        </w:rPr>
        <w:t>-</w:t>
      </w:r>
      <w:r w:rsidRPr="00104580">
        <w:rPr>
          <w:rFonts w:cstheme="minorHAnsi"/>
        </w:rPr>
        <w:t xml:space="preserve"> poškodenie EZ </w:t>
      </w:r>
      <w:r w:rsidR="00271830" w:rsidRPr="00104580">
        <w:rPr>
          <w:rFonts w:cstheme="minorHAnsi"/>
        </w:rPr>
        <w:t>hrubým</w:t>
      </w:r>
      <w:r w:rsidR="00271830">
        <w:rPr>
          <w:rFonts w:cstheme="minorHAnsi"/>
        </w:rPr>
        <w:t xml:space="preserve"> </w:t>
      </w:r>
      <w:r w:rsidR="00271830" w:rsidRPr="00104580">
        <w:rPr>
          <w:rFonts w:cstheme="minorHAnsi"/>
        </w:rPr>
        <w:t>násilím</w:t>
      </w:r>
      <w:r w:rsidRPr="00104580">
        <w:rPr>
          <w:rFonts w:cstheme="minorHAnsi"/>
        </w:rPr>
        <w:t xml:space="preserve"> resp. po </w:t>
      </w:r>
      <w:r w:rsidR="00271830" w:rsidRPr="00104580">
        <w:rPr>
          <w:rFonts w:cstheme="minorHAnsi"/>
        </w:rPr>
        <w:t>prekonaní</w:t>
      </w:r>
      <w:r w:rsidRPr="00104580">
        <w:rPr>
          <w:rFonts w:cstheme="minorHAnsi"/>
        </w:rPr>
        <w:t xml:space="preserve"> </w:t>
      </w:r>
      <w:r w:rsidR="00271830" w:rsidRPr="00104580">
        <w:rPr>
          <w:rFonts w:cstheme="minorHAnsi"/>
        </w:rPr>
        <w:t>iných</w:t>
      </w:r>
      <w:r w:rsidRPr="00104580">
        <w:rPr>
          <w:rFonts w:cstheme="minorHAnsi"/>
        </w:rPr>
        <w:t xml:space="preserve"> </w:t>
      </w:r>
      <w:r w:rsidR="00271830" w:rsidRPr="00104580">
        <w:rPr>
          <w:rFonts w:cstheme="minorHAnsi"/>
        </w:rPr>
        <w:t>prekážok</w:t>
      </w:r>
      <w:r w:rsidRPr="00104580">
        <w:rPr>
          <w:rFonts w:cstheme="minorHAnsi"/>
        </w:rPr>
        <w:t xml:space="preserve"> (</w:t>
      </w:r>
      <w:r w:rsidR="00271830" w:rsidRPr="00104580">
        <w:rPr>
          <w:rFonts w:cstheme="minorHAnsi"/>
        </w:rPr>
        <w:t>mechanické</w:t>
      </w:r>
      <w:r w:rsidRPr="00104580">
        <w:rPr>
          <w:rFonts w:cstheme="minorHAnsi"/>
        </w:rPr>
        <w:t xml:space="preserve"> </w:t>
      </w:r>
      <w:r w:rsidR="00271830" w:rsidRPr="00104580">
        <w:rPr>
          <w:rFonts w:cstheme="minorHAnsi"/>
        </w:rPr>
        <w:t>odstránenie</w:t>
      </w:r>
      <w:r w:rsidRPr="00104580">
        <w:rPr>
          <w:rFonts w:cstheme="minorHAnsi"/>
        </w:rPr>
        <w:t xml:space="preserve"> krytu, </w:t>
      </w:r>
      <w:r w:rsidR="00271830" w:rsidRPr="00104580">
        <w:rPr>
          <w:rFonts w:cstheme="minorHAnsi"/>
        </w:rPr>
        <w:t>úmyselne</w:t>
      </w:r>
      <w:r w:rsidRPr="00104580">
        <w:rPr>
          <w:rFonts w:cstheme="minorHAnsi"/>
        </w:rPr>
        <w:t xml:space="preserve"> alebo</w:t>
      </w:r>
      <w:r w:rsidR="00271830">
        <w:rPr>
          <w:rFonts w:cstheme="minorHAnsi"/>
        </w:rPr>
        <w:t xml:space="preserve"> </w:t>
      </w:r>
      <w:r w:rsidR="00271830" w:rsidRPr="00104580">
        <w:rPr>
          <w:rFonts w:cstheme="minorHAnsi"/>
        </w:rPr>
        <w:t>neúmyselne</w:t>
      </w:r>
      <w:r w:rsidRPr="00104580">
        <w:rPr>
          <w:rFonts w:cstheme="minorHAnsi"/>
        </w:rPr>
        <w:t xml:space="preserve"> poškodenie </w:t>
      </w:r>
      <w:r w:rsidR="00271830" w:rsidRPr="00104580">
        <w:rPr>
          <w:rFonts w:cstheme="minorHAnsi"/>
        </w:rPr>
        <w:t>izolácie</w:t>
      </w:r>
      <w:r w:rsidRPr="00104580">
        <w:rPr>
          <w:rFonts w:cstheme="minorHAnsi"/>
        </w:rPr>
        <w:t xml:space="preserve"> pomocou naradia a pod.).</w:t>
      </w:r>
      <w:r w:rsidR="00271830">
        <w:rPr>
          <w:rFonts w:cstheme="minorHAnsi"/>
        </w:rPr>
        <w:t xml:space="preserve"> </w:t>
      </w:r>
      <w:r w:rsidRPr="00104580">
        <w:rPr>
          <w:rFonts w:cstheme="minorHAnsi"/>
        </w:rPr>
        <w:t>Poškoden</w:t>
      </w:r>
      <w:r w:rsidR="00271830">
        <w:rPr>
          <w:rFonts w:cstheme="minorHAnsi"/>
        </w:rPr>
        <w:t>é</w:t>
      </w:r>
      <w:r w:rsidRPr="00104580">
        <w:rPr>
          <w:rFonts w:cstheme="minorHAnsi"/>
        </w:rPr>
        <w:t xml:space="preserve"> </w:t>
      </w:r>
      <w:r w:rsidR="00271830" w:rsidRPr="00104580">
        <w:rPr>
          <w:rFonts w:cstheme="minorHAnsi"/>
        </w:rPr>
        <w:t>elektrické</w:t>
      </w:r>
      <w:r w:rsidRPr="00104580">
        <w:rPr>
          <w:rFonts w:cstheme="minorHAnsi"/>
        </w:rPr>
        <w:t xml:space="preserve"> zariadenia sa </w:t>
      </w:r>
      <w:r w:rsidR="00271830" w:rsidRPr="00104580">
        <w:rPr>
          <w:rFonts w:cstheme="minorHAnsi"/>
        </w:rPr>
        <w:t>nesmú</w:t>
      </w:r>
      <w:r w:rsidRPr="00104580">
        <w:rPr>
          <w:rFonts w:cstheme="minorHAnsi"/>
        </w:rPr>
        <w:t xml:space="preserve"> </w:t>
      </w:r>
      <w:r w:rsidR="00271830" w:rsidRPr="00104580">
        <w:rPr>
          <w:rFonts w:cstheme="minorHAnsi"/>
        </w:rPr>
        <w:t>používať</w:t>
      </w:r>
      <w:r w:rsidRPr="00104580">
        <w:rPr>
          <w:rFonts w:cstheme="minorHAnsi"/>
        </w:rPr>
        <w:t>.</w:t>
      </w:r>
    </w:p>
    <w:p w14:paraId="601295DD" w14:textId="6819A26D" w:rsidR="00104580" w:rsidRPr="00271830" w:rsidRDefault="000872A3" w:rsidP="0031352E">
      <w:pPr>
        <w:pStyle w:val="Nadpis4"/>
        <w:contextualSpacing/>
      </w:pPr>
      <w:r>
        <w:t>Z</w:t>
      </w:r>
      <w:r w:rsidRPr="00271830">
        <w:t>áver</w:t>
      </w:r>
    </w:p>
    <w:p w14:paraId="4126F858" w14:textId="48835903" w:rsidR="00104580" w:rsidRPr="00104580" w:rsidRDefault="00104580" w:rsidP="0031352E">
      <w:pPr>
        <w:contextualSpacing/>
        <w:rPr>
          <w:rFonts w:cstheme="minorHAnsi"/>
        </w:rPr>
      </w:pPr>
      <w:r w:rsidRPr="00104580">
        <w:rPr>
          <w:rFonts w:cstheme="minorHAnsi"/>
        </w:rPr>
        <w:t xml:space="preserve">Pred </w:t>
      </w:r>
      <w:r w:rsidR="00271830" w:rsidRPr="00104580">
        <w:rPr>
          <w:rFonts w:cstheme="minorHAnsi"/>
        </w:rPr>
        <w:t>uvedením</w:t>
      </w:r>
      <w:r w:rsidRPr="00104580">
        <w:rPr>
          <w:rFonts w:cstheme="minorHAnsi"/>
        </w:rPr>
        <w:t xml:space="preserve"> zariadenia do trvalej </w:t>
      </w:r>
      <w:r w:rsidR="00271830" w:rsidRPr="00104580">
        <w:rPr>
          <w:rFonts w:cstheme="minorHAnsi"/>
        </w:rPr>
        <w:t>prevádzky</w:t>
      </w:r>
      <w:r w:rsidRPr="00104580">
        <w:rPr>
          <w:rFonts w:cstheme="minorHAnsi"/>
        </w:rPr>
        <w:t xml:space="preserve"> je nutne vykonať </w:t>
      </w:r>
      <w:r w:rsidR="00271830" w:rsidRPr="00104580">
        <w:rPr>
          <w:rFonts w:cstheme="minorHAnsi"/>
        </w:rPr>
        <w:t>prvú</w:t>
      </w:r>
      <w:r w:rsidRPr="00104580">
        <w:rPr>
          <w:rFonts w:cstheme="minorHAnsi"/>
        </w:rPr>
        <w:t xml:space="preserve"> </w:t>
      </w:r>
      <w:r w:rsidR="00271830">
        <w:t xml:space="preserve">východiskovú </w:t>
      </w:r>
      <w:r w:rsidR="00271830" w:rsidRPr="00104580">
        <w:rPr>
          <w:rFonts w:cstheme="minorHAnsi"/>
        </w:rPr>
        <w:t>odbornú</w:t>
      </w:r>
      <w:r w:rsidRPr="00104580">
        <w:rPr>
          <w:rFonts w:cstheme="minorHAnsi"/>
        </w:rPr>
        <w:t xml:space="preserve"> obhliadku</w:t>
      </w:r>
      <w:r w:rsidR="00271830" w:rsidRPr="00271830">
        <w:t xml:space="preserve"> </w:t>
      </w:r>
      <w:r w:rsidR="00271830">
        <w:t>a odbornú skúšku (revíziu) zariadenia.</w:t>
      </w:r>
      <w:r w:rsidR="00271830" w:rsidRPr="00104580">
        <w:rPr>
          <w:rFonts w:cstheme="minorHAnsi"/>
        </w:rPr>
        <w:t xml:space="preserve"> </w:t>
      </w:r>
      <w:r w:rsidR="00271830">
        <w:rPr>
          <w:rFonts w:cstheme="minorHAnsi"/>
        </w:rPr>
        <w:t>V</w:t>
      </w:r>
      <w:r w:rsidR="00271830">
        <w:t xml:space="preserve">ykoná ju revízny technik </w:t>
      </w:r>
      <w:r w:rsidR="00271830" w:rsidRPr="00104580">
        <w:rPr>
          <w:rFonts w:cstheme="minorHAnsi"/>
        </w:rPr>
        <w:t>montážn</w:t>
      </w:r>
      <w:r w:rsidR="00271830">
        <w:rPr>
          <w:rFonts w:cstheme="minorHAnsi"/>
        </w:rPr>
        <w:t>ej</w:t>
      </w:r>
      <w:r w:rsidRPr="00104580">
        <w:rPr>
          <w:rFonts w:cstheme="minorHAnsi"/>
        </w:rPr>
        <w:t xml:space="preserve"> </w:t>
      </w:r>
      <w:r w:rsidR="00271830" w:rsidRPr="00104580">
        <w:rPr>
          <w:rFonts w:cstheme="minorHAnsi"/>
        </w:rPr>
        <w:t>organizáci</w:t>
      </w:r>
      <w:r w:rsidR="00271830">
        <w:rPr>
          <w:rFonts w:cstheme="minorHAnsi"/>
        </w:rPr>
        <w:t>e</w:t>
      </w:r>
      <w:r w:rsidRPr="00104580">
        <w:rPr>
          <w:rFonts w:cstheme="minorHAnsi"/>
        </w:rPr>
        <w:t xml:space="preserve"> a o jej </w:t>
      </w:r>
      <w:r w:rsidR="00271830" w:rsidRPr="00104580">
        <w:rPr>
          <w:rFonts w:cstheme="minorHAnsi"/>
        </w:rPr>
        <w:t>výsledku</w:t>
      </w:r>
      <w:r w:rsidRPr="00104580">
        <w:rPr>
          <w:rFonts w:cstheme="minorHAnsi"/>
        </w:rPr>
        <w:t xml:space="preserve"> </w:t>
      </w:r>
      <w:r w:rsidR="00271830" w:rsidRPr="00104580">
        <w:rPr>
          <w:rFonts w:cstheme="minorHAnsi"/>
        </w:rPr>
        <w:t>vydá</w:t>
      </w:r>
      <w:r w:rsidRPr="00104580">
        <w:rPr>
          <w:rFonts w:cstheme="minorHAnsi"/>
        </w:rPr>
        <w:t xml:space="preserve"> </w:t>
      </w:r>
      <w:r w:rsidR="00271830" w:rsidRPr="00104580">
        <w:rPr>
          <w:rFonts w:cstheme="minorHAnsi"/>
        </w:rPr>
        <w:t>revíznu</w:t>
      </w:r>
      <w:r w:rsidRPr="00104580">
        <w:rPr>
          <w:rFonts w:cstheme="minorHAnsi"/>
        </w:rPr>
        <w:t xml:space="preserve"> </w:t>
      </w:r>
      <w:r w:rsidR="00271830" w:rsidRPr="00104580">
        <w:rPr>
          <w:rFonts w:cstheme="minorHAnsi"/>
        </w:rPr>
        <w:t>správu</w:t>
      </w:r>
      <w:r w:rsidRPr="00104580">
        <w:rPr>
          <w:rFonts w:cstheme="minorHAnsi"/>
        </w:rPr>
        <w:t xml:space="preserve">, </w:t>
      </w:r>
      <w:r w:rsidR="00271830" w:rsidRPr="00104580">
        <w:rPr>
          <w:rFonts w:cstheme="minorHAnsi"/>
        </w:rPr>
        <w:t>ktorá</w:t>
      </w:r>
      <w:r w:rsidRPr="00104580">
        <w:rPr>
          <w:rFonts w:cstheme="minorHAnsi"/>
        </w:rPr>
        <w:t xml:space="preserve"> bude</w:t>
      </w:r>
      <w:r w:rsidR="00271830">
        <w:rPr>
          <w:rFonts w:cstheme="minorHAnsi"/>
        </w:rPr>
        <w:t xml:space="preserve"> </w:t>
      </w:r>
      <w:r w:rsidR="00271830" w:rsidRPr="00104580">
        <w:rPr>
          <w:rFonts w:cstheme="minorHAnsi"/>
        </w:rPr>
        <w:t>súčasťou</w:t>
      </w:r>
      <w:r w:rsidRPr="00104580">
        <w:rPr>
          <w:rFonts w:cstheme="minorHAnsi"/>
        </w:rPr>
        <w:t xml:space="preserve"> </w:t>
      </w:r>
      <w:r w:rsidR="00271830">
        <w:t>odovzdávacej technickej dokumentácie dodávateľa</w:t>
      </w:r>
      <w:r w:rsidRPr="00104580">
        <w:rPr>
          <w:rFonts w:cstheme="minorHAnsi"/>
        </w:rPr>
        <w:t>.</w:t>
      </w:r>
    </w:p>
    <w:p w14:paraId="64750595" w14:textId="135DC8CD" w:rsidR="00104580" w:rsidRPr="00104580" w:rsidRDefault="00104580" w:rsidP="0031352E">
      <w:pPr>
        <w:contextualSpacing/>
        <w:rPr>
          <w:rFonts w:cstheme="minorHAnsi"/>
        </w:rPr>
      </w:pPr>
      <w:r w:rsidRPr="00104580">
        <w:rPr>
          <w:rFonts w:cstheme="minorHAnsi"/>
        </w:rPr>
        <w:t xml:space="preserve">Počas </w:t>
      </w:r>
      <w:r w:rsidR="00271830" w:rsidRPr="00104580">
        <w:rPr>
          <w:rFonts w:cstheme="minorHAnsi"/>
        </w:rPr>
        <w:t>prevádzky</w:t>
      </w:r>
      <w:r w:rsidRPr="00104580">
        <w:rPr>
          <w:rFonts w:cstheme="minorHAnsi"/>
        </w:rPr>
        <w:t xml:space="preserve"> zariadenia musia byť taktiež zaisten</w:t>
      </w:r>
      <w:r w:rsidR="00271830">
        <w:rPr>
          <w:rFonts w:cstheme="minorHAnsi"/>
        </w:rPr>
        <w:t>é</w:t>
      </w:r>
      <w:r w:rsidRPr="00104580">
        <w:rPr>
          <w:rFonts w:cstheme="minorHAnsi"/>
        </w:rPr>
        <w:t xml:space="preserve"> </w:t>
      </w:r>
      <w:r w:rsidR="00271830" w:rsidRPr="00104580">
        <w:rPr>
          <w:rFonts w:cstheme="minorHAnsi"/>
        </w:rPr>
        <w:t>predpísan</w:t>
      </w:r>
      <w:r w:rsidR="00271830">
        <w:rPr>
          <w:rFonts w:cstheme="minorHAnsi"/>
        </w:rPr>
        <w:t xml:space="preserve">é </w:t>
      </w:r>
      <w:r w:rsidR="00271830" w:rsidRPr="00104580">
        <w:rPr>
          <w:rFonts w:cstheme="minorHAnsi"/>
        </w:rPr>
        <w:t>skúšky</w:t>
      </w:r>
      <w:r w:rsidRPr="00104580">
        <w:rPr>
          <w:rFonts w:cstheme="minorHAnsi"/>
        </w:rPr>
        <w:t xml:space="preserve"> a</w:t>
      </w:r>
      <w:r w:rsidR="00271830">
        <w:rPr>
          <w:rFonts w:cstheme="minorHAnsi"/>
        </w:rPr>
        <w:t> </w:t>
      </w:r>
      <w:r w:rsidR="00271830" w:rsidRPr="00104580">
        <w:rPr>
          <w:rFonts w:cstheme="minorHAnsi"/>
        </w:rPr>
        <w:t>revízie</w:t>
      </w:r>
      <w:r w:rsidR="00271830">
        <w:rPr>
          <w:rFonts w:cstheme="minorHAnsi"/>
        </w:rPr>
        <w:t xml:space="preserve"> </w:t>
      </w:r>
      <w:r w:rsidR="00271830" w:rsidRPr="00104580">
        <w:rPr>
          <w:rFonts w:cstheme="minorHAnsi"/>
        </w:rPr>
        <w:t>elektrických</w:t>
      </w:r>
      <w:r w:rsidRPr="00104580">
        <w:rPr>
          <w:rFonts w:cstheme="minorHAnsi"/>
        </w:rPr>
        <w:t xml:space="preserve"> </w:t>
      </w:r>
      <w:r w:rsidR="00271830" w:rsidRPr="00104580">
        <w:rPr>
          <w:rFonts w:cstheme="minorHAnsi"/>
        </w:rPr>
        <w:t>zariadení</w:t>
      </w:r>
      <w:r w:rsidRPr="00104580">
        <w:rPr>
          <w:rFonts w:cstheme="minorHAnsi"/>
        </w:rPr>
        <w:t xml:space="preserve">. </w:t>
      </w:r>
      <w:r w:rsidR="00271830" w:rsidRPr="00104580">
        <w:rPr>
          <w:rFonts w:cstheme="minorHAnsi"/>
        </w:rPr>
        <w:t>Prevádzkovateľ</w:t>
      </w:r>
      <w:r w:rsidRPr="00104580">
        <w:rPr>
          <w:rFonts w:cstheme="minorHAnsi"/>
        </w:rPr>
        <w:t xml:space="preserve"> je </w:t>
      </w:r>
      <w:r w:rsidR="00271830" w:rsidRPr="00104580">
        <w:rPr>
          <w:rFonts w:cstheme="minorHAnsi"/>
        </w:rPr>
        <w:t>povinný</w:t>
      </w:r>
      <w:r w:rsidRPr="00104580">
        <w:rPr>
          <w:rFonts w:cstheme="minorHAnsi"/>
        </w:rPr>
        <w:t xml:space="preserve"> zabezpečiť </w:t>
      </w:r>
      <w:r w:rsidR="00271830" w:rsidRPr="00104580">
        <w:rPr>
          <w:rFonts w:cstheme="minorHAnsi"/>
        </w:rPr>
        <w:t>revízie</w:t>
      </w:r>
      <w:r w:rsidRPr="00104580">
        <w:rPr>
          <w:rFonts w:cstheme="minorHAnsi"/>
        </w:rPr>
        <w:t xml:space="preserve"> zariadenia, </w:t>
      </w:r>
      <w:r w:rsidR="00271830" w:rsidRPr="00104580">
        <w:rPr>
          <w:rFonts w:cstheme="minorHAnsi"/>
        </w:rPr>
        <w:t>ktoré</w:t>
      </w:r>
      <w:r w:rsidRPr="00104580">
        <w:rPr>
          <w:rFonts w:cstheme="minorHAnsi"/>
        </w:rPr>
        <w:t xml:space="preserve"> musia</w:t>
      </w:r>
      <w:r w:rsidR="00271830">
        <w:rPr>
          <w:rFonts w:cstheme="minorHAnsi"/>
        </w:rPr>
        <w:t xml:space="preserve"> </w:t>
      </w:r>
      <w:r w:rsidRPr="00104580">
        <w:rPr>
          <w:rFonts w:cstheme="minorHAnsi"/>
        </w:rPr>
        <w:t xml:space="preserve">byť </w:t>
      </w:r>
      <w:r w:rsidR="00271830" w:rsidRPr="00104580">
        <w:rPr>
          <w:rFonts w:cstheme="minorHAnsi"/>
        </w:rPr>
        <w:t>základnou</w:t>
      </w:r>
      <w:r w:rsidRPr="00104580">
        <w:rPr>
          <w:rFonts w:cstheme="minorHAnsi"/>
        </w:rPr>
        <w:t xml:space="preserve"> </w:t>
      </w:r>
      <w:r w:rsidR="00271830" w:rsidRPr="00104580">
        <w:rPr>
          <w:rFonts w:cstheme="minorHAnsi"/>
        </w:rPr>
        <w:t>súčasťou</w:t>
      </w:r>
      <w:r w:rsidRPr="00104580">
        <w:rPr>
          <w:rFonts w:cstheme="minorHAnsi"/>
        </w:rPr>
        <w:t xml:space="preserve"> riadnej </w:t>
      </w:r>
      <w:r w:rsidR="00271830" w:rsidRPr="00104580">
        <w:rPr>
          <w:rFonts w:cstheme="minorHAnsi"/>
        </w:rPr>
        <w:t>údržby</w:t>
      </w:r>
      <w:r w:rsidRPr="00104580">
        <w:rPr>
          <w:rFonts w:cstheme="minorHAnsi"/>
        </w:rPr>
        <w:t xml:space="preserve">. Rozsah a lehoty </w:t>
      </w:r>
      <w:r w:rsidR="00271830" w:rsidRPr="00104580">
        <w:rPr>
          <w:rFonts w:cstheme="minorHAnsi"/>
        </w:rPr>
        <w:t>revízii</w:t>
      </w:r>
      <w:r w:rsidRPr="00104580">
        <w:rPr>
          <w:rFonts w:cstheme="minorHAnsi"/>
        </w:rPr>
        <w:t xml:space="preserve"> </w:t>
      </w:r>
      <w:r w:rsidR="00271830" w:rsidRPr="00104580">
        <w:rPr>
          <w:rFonts w:cstheme="minorHAnsi"/>
        </w:rPr>
        <w:t>prevádzkovaného</w:t>
      </w:r>
      <w:r w:rsidRPr="00104580">
        <w:rPr>
          <w:rFonts w:cstheme="minorHAnsi"/>
        </w:rPr>
        <w:t xml:space="preserve"> </w:t>
      </w:r>
      <w:r w:rsidR="00271830" w:rsidRPr="00104580">
        <w:rPr>
          <w:rFonts w:cstheme="minorHAnsi"/>
        </w:rPr>
        <w:t>elektrického</w:t>
      </w:r>
      <w:r w:rsidR="00271830">
        <w:rPr>
          <w:rFonts w:cstheme="minorHAnsi"/>
        </w:rPr>
        <w:t xml:space="preserve"> </w:t>
      </w:r>
      <w:r w:rsidRPr="00104580">
        <w:rPr>
          <w:rFonts w:cstheme="minorHAnsi"/>
        </w:rPr>
        <w:t xml:space="preserve">zariadenia stanovuje STN 33 1500. Postup </w:t>
      </w:r>
      <w:r w:rsidR="0031352E">
        <w:rPr>
          <w:rFonts w:cstheme="minorHAnsi"/>
        </w:rPr>
        <w:br/>
      </w:r>
      <w:r w:rsidRPr="00104580">
        <w:rPr>
          <w:rFonts w:cstheme="minorHAnsi"/>
        </w:rPr>
        <w:t xml:space="preserve">pri </w:t>
      </w:r>
      <w:r w:rsidR="00271830" w:rsidRPr="00104580">
        <w:rPr>
          <w:rFonts w:cstheme="minorHAnsi"/>
        </w:rPr>
        <w:t>východiskovej</w:t>
      </w:r>
      <w:r w:rsidRPr="00104580">
        <w:rPr>
          <w:rFonts w:cstheme="minorHAnsi"/>
        </w:rPr>
        <w:t xml:space="preserve"> </w:t>
      </w:r>
      <w:r w:rsidR="00271830" w:rsidRPr="00104580">
        <w:rPr>
          <w:rFonts w:cstheme="minorHAnsi"/>
        </w:rPr>
        <w:t>revízii</w:t>
      </w:r>
      <w:r w:rsidRPr="00104580">
        <w:rPr>
          <w:rFonts w:cstheme="minorHAnsi"/>
        </w:rPr>
        <w:t xml:space="preserve"> stanovuje norma STN 33</w:t>
      </w:r>
      <w:r w:rsidR="00271830">
        <w:rPr>
          <w:rFonts w:cstheme="minorHAnsi"/>
        </w:rPr>
        <w:t xml:space="preserve"> </w:t>
      </w:r>
      <w:r w:rsidRPr="00104580">
        <w:rPr>
          <w:rFonts w:cstheme="minorHAnsi"/>
        </w:rPr>
        <w:t xml:space="preserve">2000-6. </w:t>
      </w:r>
      <w:r w:rsidR="00271830" w:rsidRPr="00104580">
        <w:rPr>
          <w:rFonts w:cstheme="minorHAnsi"/>
        </w:rPr>
        <w:t>Revízie</w:t>
      </w:r>
      <w:r w:rsidRPr="00104580">
        <w:rPr>
          <w:rFonts w:cstheme="minorHAnsi"/>
        </w:rPr>
        <w:t xml:space="preserve"> </w:t>
      </w:r>
      <w:r w:rsidR="00271830" w:rsidRPr="00104580">
        <w:rPr>
          <w:rFonts w:cstheme="minorHAnsi"/>
        </w:rPr>
        <w:t>môže</w:t>
      </w:r>
      <w:r w:rsidRPr="00104580">
        <w:rPr>
          <w:rFonts w:cstheme="minorHAnsi"/>
        </w:rPr>
        <w:t xml:space="preserve"> </w:t>
      </w:r>
      <w:r w:rsidR="00271830" w:rsidRPr="00104580">
        <w:rPr>
          <w:rFonts w:cstheme="minorHAnsi"/>
        </w:rPr>
        <w:t>vykonávať</w:t>
      </w:r>
      <w:r w:rsidRPr="00104580">
        <w:rPr>
          <w:rFonts w:cstheme="minorHAnsi"/>
        </w:rPr>
        <w:t xml:space="preserve"> </w:t>
      </w:r>
      <w:r w:rsidR="00271830" w:rsidRPr="00104580">
        <w:rPr>
          <w:rFonts w:cstheme="minorHAnsi"/>
        </w:rPr>
        <w:t>pracovník</w:t>
      </w:r>
      <w:r w:rsidRPr="00104580">
        <w:rPr>
          <w:rFonts w:cstheme="minorHAnsi"/>
        </w:rPr>
        <w:t xml:space="preserve"> na </w:t>
      </w:r>
      <w:r w:rsidR="00271830" w:rsidRPr="00104580">
        <w:rPr>
          <w:rFonts w:cstheme="minorHAnsi"/>
        </w:rPr>
        <w:t>vykonávanie</w:t>
      </w:r>
      <w:r w:rsidRPr="00104580">
        <w:rPr>
          <w:rFonts w:cstheme="minorHAnsi"/>
        </w:rPr>
        <w:t xml:space="preserve"> </w:t>
      </w:r>
      <w:r w:rsidR="00271830" w:rsidRPr="00104580">
        <w:rPr>
          <w:rFonts w:cstheme="minorHAnsi"/>
        </w:rPr>
        <w:t>odborných</w:t>
      </w:r>
      <w:r w:rsidRPr="00104580">
        <w:rPr>
          <w:rFonts w:cstheme="minorHAnsi"/>
        </w:rPr>
        <w:t xml:space="preserve"> prehliadok a</w:t>
      </w:r>
      <w:r w:rsidR="00271830">
        <w:rPr>
          <w:rFonts w:cstheme="minorHAnsi"/>
        </w:rPr>
        <w:t> </w:t>
      </w:r>
      <w:r w:rsidR="00271830" w:rsidRPr="00104580">
        <w:rPr>
          <w:rFonts w:cstheme="minorHAnsi"/>
        </w:rPr>
        <w:t>odborných</w:t>
      </w:r>
      <w:r w:rsidR="00271830">
        <w:rPr>
          <w:rFonts w:cstheme="minorHAnsi"/>
        </w:rPr>
        <w:t xml:space="preserve"> </w:t>
      </w:r>
      <w:r w:rsidR="00271830" w:rsidRPr="00104580">
        <w:rPr>
          <w:rFonts w:cstheme="minorHAnsi"/>
        </w:rPr>
        <w:t>skúšok</w:t>
      </w:r>
      <w:r w:rsidRPr="00104580">
        <w:rPr>
          <w:rFonts w:cstheme="minorHAnsi"/>
        </w:rPr>
        <w:t xml:space="preserve"> podľa Vyhl. MPSVaR SR č. 508/2009 </w:t>
      </w:r>
      <w:proofErr w:type="spellStart"/>
      <w:r w:rsidRPr="00104580">
        <w:rPr>
          <w:rFonts w:cstheme="minorHAnsi"/>
        </w:rPr>
        <w:t>Z.z</w:t>
      </w:r>
      <w:proofErr w:type="spellEnd"/>
      <w:r w:rsidRPr="00104580">
        <w:rPr>
          <w:rFonts w:cstheme="minorHAnsi"/>
        </w:rPr>
        <w:t>.</w:t>
      </w:r>
    </w:p>
    <w:p w14:paraId="0B6D77F4" w14:textId="5E4EE2C0" w:rsidR="00104580" w:rsidRPr="00271830" w:rsidRDefault="00271830" w:rsidP="0031352E">
      <w:pPr>
        <w:pStyle w:val="Zkladntext"/>
        <w:suppressAutoHyphens w:val="0"/>
        <w:spacing w:after="0"/>
        <w:contextualSpacing/>
        <w:rPr>
          <w:rFonts w:asciiTheme="minorHAnsi" w:eastAsiaTheme="minorHAnsi" w:hAnsiTheme="minorHAnsi" w:cstheme="minorHAnsi"/>
          <w:szCs w:val="22"/>
          <w:lang w:eastAsia="en-US"/>
        </w:rPr>
      </w:pPr>
      <w:r>
        <w:rPr>
          <w:rFonts w:asciiTheme="minorHAnsi" w:eastAsiaTheme="minorHAnsi" w:hAnsiTheme="minorHAnsi" w:cstheme="minorHAnsi"/>
          <w:szCs w:val="22"/>
          <w:lang w:eastAsia="en-US"/>
        </w:rPr>
        <w:lastRenderedPageBreak/>
        <w:t>N</w:t>
      </w:r>
      <w:r w:rsidRPr="00271830">
        <w:rPr>
          <w:rFonts w:asciiTheme="minorHAnsi" w:eastAsiaTheme="minorHAnsi" w:hAnsiTheme="minorHAnsi" w:cstheme="minorHAnsi"/>
          <w:szCs w:val="22"/>
          <w:lang w:eastAsia="en-US"/>
        </w:rPr>
        <w:t xml:space="preserve">edostatky zistené pri </w:t>
      </w:r>
      <w:r w:rsidR="0031352E" w:rsidRPr="00271830">
        <w:rPr>
          <w:rFonts w:asciiTheme="minorHAnsi" w:eastAsiaTheme="minorHAnsi" w:hAnsiTheme="minorHAnsi" w:cstheme="minorHAnsi"/>
          <w:szCs w:val="22"/>
          <w:lang w:eastAsia="en-US"/>
        </w:rPr>
        <w:t>revíziách</w:t>
      </w:r>
      <w:r w:rsidRPr="00271830">
        <w:rPr>
          <w:rFonts w:asciiTheme="minorHAnsi" w:eastAsiaTheme="minorHAnsi" w:hAnsiTheme="minorHAnsi" w:cstheme="minorHAnsi"/>
          <w:szCs w:val="22"/>
          <w:lang w:eastAsia="en-US"/>
        </w:rPr>
        <w:t xml:space="preserve"> musí prevádzkovateľ odstrániť alebo vykonať dočasné bezpečnostné opatrenia v lehotách určených revíznym technikom v revíznej správe. Ak to nie je možné, príslušné elektrické zariadenie je nutné odpojiť</w:t>
      </w:r>
      <w:r>
        <w:rPr>
          <w:rFonts w:asciiTheme="minorHAnsi" w:eastAsiaTheme="minorHAnsi" w:hAnsiTheme="minorHAnsi" w:cstheme="minorHAnsi"/>
          <w:szCs w:val="22"/>
          <w:lang w:eastAsia="en-US"/>
        </w:rPr>
        <w:t>.</w:t>
      </w:r>
    </w:p>
    <w:p w14:paraId="43BFF065" w14:textId="1E5ECFA3" w:rsidR="0079645D" w:rsidRPr="00F760ED" w:rsidRDefault="0079645D" w:rsidP="009B57A3">
      <w:pPr>
        <w:pStyle w:val="Nadpis2"/>
        <w:numPr>
          <w:ilvl w:val="1"/>
          <w:numId w:val="7"/>
        </w:numPr>
      </w:pPr>
      <w:bookmarkStart w:id="41" w:name="_Toc449097762"/>
      <w:bookmarkStart w:id="42" w:name="_Toc279737395"/>
      <w:bookmarkStart w:id="43" w:name="_Toc88632288"/>
      <w:r w:rsidRPr="00F760ED">
        <w:t>Umiestnenie OST</w:t>
      </w:r>
      <w:bookmarkEnd w:id="41"/>
      <w:bookmarkEnd w:id="42"/>
      <w:bookmarkEnd w:id="43"/>
    </w:p>
    <w:p w14:paraId="35762ACF" w14:textId="365059B0" w:rsidR="0079645D" w:rsidRPr="00F760ED" w:rsidRDefault="0079645D" w:rsidP="009B57A3">
      <w:pPr>
        <w:pStyle w:val="Nadpis3"/>
        <w:numPr>
          <w:ilvl w:val="2"/>
          <w:numId w:val="7"/>
        </w:numPr>
      </w:pPr>
      <w:bookmarkStart w:id="44" w:name="_Toc449097763"/>
      <w:bookmarkStart w:id="45" w:name="_Toc267635600"/>
      <w:bookmarkStart w:id="46" w:name="_Toc88632289"/>
      <w:r w:rsidRPr="00F760ED">
        <w:t>Miestnosť OST</w:t>
      </w:r>
      <w:bookmarkEnd w:id="44"/>
      <w:bookmarkEnd w:id="45"/>
      <w:bookmarkEnd w:id="46"/>
    </w:p>
    <w:p w14:paraId="1155120E" w14:textId="7AE5777F" w:rsidR="0079645D" w:rsidRPr="00F760ED" w:rsidRDefault="0072026E" w:rsidP="0055603A">
      <w:pPr>
        <w:contextualSpacing/>
      </w:pPr>
      <w:r w:rsidRPr="00F777E5">
        <w:t>OST bude umiestnená</w:t>
      </w:r>
      <w:r w:rsidR="0079645D" w:rsidRPr="00F777E5">
        <w:t xml:space="preserve"> v samostatnej miestnosti v</w:t>
      </w:r>
      <w:r w:rsidRPr="00F777E5">
        <w:t xml:space="preserve"> objekte </w:t>
      </w:r>
      <w:r w:rsidR="00331456">
        <w:t>Zariadenia pre seniorov</w:t>
      </w:r>
      <w:r w:rsidR="005F5C9F" w:rsidRPr="00F777E5">
        <w:t xml:space="preserve"> </w:t>
      </w:r>
      <w:r w:rsidR="006636C3" w:rsidRPr="00F777E5">
        <w:t>n</w:t>
      </w:r>
      <w:r w:rsidRPr="00F777E5">
        <w:t xml:space="preserve">a </w:t>
      </w:r>
      <w:r w:rsidR="00427087" w:rsidRPr="00F777E5">
        <w:t>prízemí</w:t>
      </w:r>
      <w:r w:rsidRPr="00F777E5">
        <w:t xml:space="preserve">, </w:t>
      </w:r>
      <w:r w:rsidR="0079645D" w:rsidRPr="00F777E5">
        <w:t xml:space="preserve">zriadenej </w:t>
      </w:r>
      <w:r w:rsidR="00F777E5" w:rsidRPr="00F777E5">
        <w:br/>
      </w:r>
      <w:r w:rsidR="0079645D" w:rsidRPr="00F777E5">
        <w:t>pre tento účel</w:t>
      </w:r>
      <w:r w:rsidR="005F5C9F" w:rsidRPr="00F777E5">
        <w:t xml:space="preserve">. </w:t>
      </w:r>
      <w:r w:rsidRPr="00F777E5">
        <w:t>Jedná sa o miestnosť, ktorá</w:t>
      </w:r>
      <w:r w:rsidR="0079645D" w:rsidRPr="00F777E5">
        <w:t xml:space="preserve"> bude zabezpečená voči neoprávnenej manipulácii</w:t>
      </w:r>
      <w:r w:rsidR="00721F46" w:rsidRPr="00F777E5">
        <w:t xml:space="preserve"> uzamknuteľnými dverami</w:t>
      </w:r>
      <w:r w:rsidR="0079645D" w:rsidRPr="00F777E5">
        <w:t>.</w:t>
      </w:r>
      <w:r w:rsidR="0051511A" w:rsidRPr="00F777E5">
        <w:t xml:space="preserve"> </w:t>
      </w:r>
      <w:r w:rsidR="00363842" w:rsidRPr="00F777E5">
        <w:t>Vetranie priestoru miestnosti OST bude</w:t>
      </w:r>
      <w:r w:rsidR="00427087" w:rsidRPr="00F777E5">
        <w:t xml:space="preserve"> </w:t>
      </w:r>
      <w:r w:rsidR="00F777E5" w:rsidRPr="00F777E5">
        <w:t xml:space="preserve">z časti </w:t>
      </w:r>
      <w:r w:rsidR="00427087" w:rsidRPr="00F777E5">
        <w:t>prirodzené</w:t>
      </w:r>
      <w:r w:rsidR="00F777E5">
        <w:t xml:space="preserve"> okennou konštrukciou</w:t>
      </w:r>
      <w:r w:rsidR="00427087" w:rsidRPr="00F777E5">
        <w:t xml:space="preserve">, pričom zo strany stavby </w:t>
      </w:r>
      <w:r w:rsidR="000E6521">
        <w:t>objektu v časti Vzduchotechnika</w:t>
      </w:r>
      <w:r w:rsidR="00427087" w:rsidRPr="00F777E5">
        <w:t xml:space="preserve"> bude zabezpečené</w:t>
      </w:r>
      <w:r w:rsidR="000E6521">
        <w:t xml:space="preserve"> aj</w:t>
      </w:r>
      <w:r w:rsidR="00427087" w:rsidRPr="00F777E5">
        <w:t> </w:t>
      </w:r>
      <w:r w:rsidR="000E6521">
        <w:t xml:space="preserve">nútené </w:t>
      </w:r>
      <w:r w:rsidR="00427087" w:rsidRPr="00F777E5">
        <w:t>odvetrávanie pomocou ventilátora</w:t>
      </w:r>
      <w:r w:rsidR="005F5C9F" w:rsidRPr="00F777E5">
        <w:t xml:space="preserve"> (nie je</w:t>
      </w:r>
      <w:r w:rsidR="000E6521">
        <w:t xml:space="preserve"> predmetom tejto PD</w:t>
      </w:r>
      <w:r w:rsidR="005F5C9F" w:rsidRPr="00F777E5">
        <w:t>)</w:t>
      </w:r>
      <w:r w:rsidR="0051511A" w:rsidRPr="00F777E5">
        <w:t>.</w:t>
      </w:r>
    </w:p>
    <w:p w14:paraId="07A2682C" w14:textId="61F04A3B" w:rsidR="0079645D" w:rsidRPr="00F760ED" w:rsidRDefault="00363842" w:rsidP="0055603A">
      <w:r w:rsidRPr="00F760ED">
        <w:t>Zásadné s</w:t>
      </w:r>
      <w:r w:rsidR="00FD3E36" w:rsidRPr="00F760ED">
        <w:t>tavebné úpravy tejto</w:t>
      </w:r>
      <w:r w:rsidR="0079645D" w:rsidRPr="00F760ED">
        <w:t xml:space="preserve"> miestnost</w:t>
      </w:r>
      <w:r w:rsidR="00FD3E36" w:rsidRPr="00F760ED">
        <w:t>i</w:t>
      </w:r>
      <w:r w:rsidR="0079645D" w:rsidRPr="00F760ED">
        <w:t xml:space="preserve"> sa nepripúšťa</w:t>
      </w:r>
      <w:r w:rsidR="002873E1" w:rsidRPr="00F760ED">
        <w:t>jú</w:t>
      </w:r>
      <w:r w:rsidR="0079645D" w:rsidRPr="00F760ED">
        <w:t xml:space="preserve"> a OST z konštrukčného hľadiska je </w:t>
      </w:r>
      <w:r w:rsidR="005F5C9F" w:rsidRPr="00F760ED">
        <w:t>r</w:t>
      </w:r>
      <w:r w:rsidR="0079645D" w:rsidRPr="00F760ED">
        <w:t>ieš</w:t>
      </w:r>
      <w:r w:rsidR="005F5C9F" w:rsidRPr="00F760ED">
        <w:t>ená</w:t>
      </w:r>
      <w:r w:rsidR="0079645D" w:rsidRPr="00F760ED">
        <w:t xml:space="preserve"> </w:t>
      </w:r>
      <w:r w:rsidR="00721F46" w:rsidRPr="00F760ED">
        <w:br/>
      </w:r>
      <w:r w:rsidR="0079645D" w:rsidRPr="00F760ED">
        <w:t xml:space="preserve">so zohľadnením veľkosti miestnosti, inštalovaných zariadení a potrubných rozvodov objektov v miestnosti OST (viď. pôdorys OST). </w:t>
      </w:r>
      <w:r w:rsidRPr="00F760ED">
        <w:t>Pripúšťajú sa len menšie stavebné úpravy súvisiace s </w:t>
      </w:r>
      <w:r w:rsidR="000E6521">
        <w:t>ú</w:t>
      </w:r>
      <w:r w:rsidRPr="00F760ED">
        <w:t xml:space="preserve">pravami po inštalácii technologických blokov a vykonaní potrubných prepojov. </w:t>
      </w:r>
      <w:r w:rsidR="0079645D" w:rsidRPr="00F760ED">
        <w:t xml:space="preserve">Pre OST je nevyhnutné zabezpečiť minimálny obslužný priestor pred OST, resp. z bočných strán OST. Obslužný priestor musí byť min. 600 mm.  </w:t>
      </w:r>
    </w:p>
    <w:p w14:paraId="7C832597" w14:textId="334E5FC2" w:rsidR="0079645D" w:rsidRPr="00F760ED" w:rsidRDefault="0079645D" w:rsidP="009B57A3">
      <w:pPr>
        <w:pStyle w:val="Nadpis3"/>
        <w:numPr>
          <w:ilvl w:val="2"/>
          <w:numId w:val="7"/>
        </w:numPr>
      </w:pPr>
      <w:bookmarkStart w:id="47" w:name="_Toc267635601"/>
      <w:bookmarkStart w:id="48" w:name="_Toc449097764"/>
      <w:bookmarkStart w:id="49" w:name="_Toc88632290"/>
      <w:r w:rsidRPr="00F760ED">
        <w:t>Napojenie OST na primárne potrubné rozvod</w:t>
      </w:r>
      <w:bookmarkEnd w:id="47"/>
      <w:r w:rsidRPr="00F760ED">
        <w:t>y</w:t>
      </w:r>
      <w:bookmarkEnd w:id="48"/>
      <w:bookmarkEnd w:id="49"/>
    </w:p>
    <w:p w14:paraId="4E46083E" w14:textId="5A5CAEFF" w:rsidR="00FD3E36" w:rsidRPr="00F760ED" w:rsidRDefault="0079645D" w:rsidP="0055603A">
      <w:r w:rsidRPr="00F760ED">
        <w:t xml:space="preserve">Napojenie OST na primárny potrubný rozvod bude vykonaný v rámci miestnosti OST. </w:t>
      </w:r>
      <w:r w:rsidR="00363842" w:rsidRPr="00F760ED">
        <w:t>Nové p</w:t>
      </w:r>
      <w:r w:rsidRPr="00F760ED">
        <w:t xml:space="preserve">rimárne potrubie </w:t>
      </w:r>
      <w:r w:rsidR="00363842" w:rsidRPr="00F760ED">
        <w:t xml:space="preserve">bude </w:t>
      </w:r>
      <w:r w:rsidRPr="00F760ED">
        <w:t>vstup</w:t>
      </w:r>
      <w:r w:rsidR="00363842" w:rsidRPr="00F760ED">
        <w:t>ovať</w:t>
      </w:r>
      <w:r w:rsidRPr="00F760ED">
        <w:t xml:space="preserve"> do miestnosti OST</w:t>
      </w:r>
      <w:r w:rsidR="009A703F" w:rsidRPr="00F760ED">
        <w:t xml:space="preserve"> cez </w:t>
      </w:r>
      <w:r w:rsidR="00560410" w:rsidRPr="00F760ED">
        <w:t>podlahu</w:t>
      </w:r>
      <w:r w:rsidRPr="00F760ED">
        <w:t xml:space="preserve">. Hlavné uzatváracie armatúry na vstupe do miestnosti OST </w:t>
      </w:r>
      <w:r w:rsidR="009A703F" w:rsidRPr="00F760ED">
        <w:t>budú</w:t>
      </w:r>
      <w:r w:rsidRPr="00F760ED">
        <w:t xml:space="preserve"> </w:t>
      </w:r>
      <w:r w:rsidR="0072026E" w:rsidRPr="00F760ED">
        <w:t>nai</w:t>
      </w:r>
      <w:r w:rsidR="00FD3E36" w:rsidRPr="00F760ED">
        <w:t>n</w:t>
      </w:r>
      <w:r w:rsidR="0072026E" w:rsidRPr="00F760ED">
        <w:t>štalované na primárnom po</w:t>
      </w:r>
      <w:r w:rsidR="00FD3E36" w:rsidRPr="00F760ED">
        <w:t>trubí</w:t>
      </w:r>
      <w:r w:rsidR="009A703F" w:rsidRPr="00F760ED">
        <w:t xml:space="preserve"> </w:t>
      </w:r>
      <w:r w:rsidR="00560410" w:rsidRPr="00F760ED">
        <w:t xml:space="preserve">nad podlahou </w:t>
      </w:r>
      <w:r w:rsidR="009A703F" w:rsidRPr="00F760ED">
        <w:t>miestnosti OST</w:t>
      </w:r>
      <w:r w:rsidR="00FD3E36" w:rsidRPr="00F760ED">
        <w:t xml:space="preserve">. </w:t>
      </w:r>
      <w:r w:rsidR="009A703F" w:rsidRPr="00F760ED">
        <w:t xml:space="preserve">Potrubný prepoj </w:t>
      </w:r>
      <w:r w:rsidR="005F5C9F" w:rsidRPr="00F760ED">
        <w:t xml:space="preserve">od uzatváracích armatúr </w:t>
      </w:r>
      <w:r w:rsidR="000E6521">
        <w:br/>
      </w:r>
      <w:r w:rsidR="005F5C9F" w:rsidRPr="00F760ED">
        <w:t xml:space="preserve">po technológiu OST bude vedený </w:t>
      </w:r>
      <w:r w:rsidR="009A703F" w:rsidRPr="00F760ED">
        <w:t>pod stropom miestnosti OST</w:t>
      </w:r>
      <w:r w:rsidR="00FD3E36" w:rsidRPr="00F760ED">
        <w:t xml:space="preserve">. </w:t>
      </w:r>
      <w:bookmarkStart w:id="50" w:name="_Toc449097765"/>
      <w:bookmarkStart w:id="51" w:name="_Toc267635602"/>
      <w:r w:rsidR="009A703F" w:rsidRPr="00F760ED">
        <w:t xml:space="preserve">Primárna </w:t>
      </w:r>
      <w:r w:rsidR="0091320A" w:rsidRPr="00F760ED">
        <w:t>horúcovodná</w:t>
      </w:r>
      <w:r w:rsidR="009A703F" w:rsidRPr="00F760ED">
        <w:t xml:space="preserve"> prípojka, vstup potrubí cez </w:t>
      </w:r>
      <w:r w:rsidR="0091320A" w:rsidRPr="00F760ED">
        <w:t xml:space="preserve">podlahu </w:t>
      </w:r>
      <w:r w:rsidR="009A703F" w:rsidRPr="00F760ED">
        <w:t xml:space="preserve">a hlavné uzatváracie armatúry na vstupe do </w:t>
      </w:r>
      <w:r w:rsidR="0091320A" w:rsidRPr="00F760ED">
        <w:t>miestnosti OST</w:t>
      </w:r>
      <w:r w:rsidR="009A703F" w:rsidRPr="00F760ED">
        <w:t xml:space="preserve"> sú riešením a dodávkou časti SO 0</w:t>
      </w:r>
      <w:r w:rsidR="0091320A" w:rsidRPr="00F760ED">
        <w:t>9</w:t>
      </w:r>
      <w:r w:rsidR="009A703F" w:rsidRPr="00F760ED">
        <w:t xml:space="preserve"> </w:t>
      </w:r>
      <w:r w:rsidR="0091320A" w:rsidRPr="00F760ED">
        <w:t>Horúcovodná prípojka</w:t>
      </w:r>
      <w:r w:rsidR="009A703F" w:rsidRPr="00F760ED">
        <w:t xml:space="preserve">. </w:t>
      </w:r>
    </w:p>
    <w:p w14:paraId="6FB70C0F" w14:textId="51D5B44F" w:rsidR="0079645D" w:rsidRPr="00F760ED" w:rsidRDefault="0079645D" w:rsidP="0055603A">
      <w:pPr>
        <w:pStyle w:val="Nadpis3"/>
      </w:pPr>
      <w:bookmarkStart w:id="52" w:name="_Toc88632291"/>
      <w:r w:rsidRPr="00F760ED">
        <w:t>Napojenie OST na sekundárne potrubné rozvody</w:t>
      </w:r>
      <w:bookmarkEnd w:id="50"/>
      <w:bookmarkEnd w:id="51"/>
      <w:bookmarkEnd w:id="52"/>
    </w:p>
    <w:p w14:paraId="71EE246F" w14:textId="30B24641" w:rsidR="009A703F" w:rsidRPr="00F760ED" w:rsidRDefault="00F85263" w:rsidP="00A60CBF">
      <w:pPr>
        <w:contextualSpacing/>
      </w:pPr>
      <w:r w:rsidRPr="00F760ED">
        <w:t>Potrubné prepoje</w:t>
      </w:r>
      <w:r w:rsidR="00937FD9" w:rsidRPr="00F760ED">
        <w:t>nia</w:t>
      </w:r>
      <w:r w:rsidRPr="00F760ED">
        <w:t xml:space="preserve"> ÚK medzi </w:t>
      </w:r>
      <w:r w:rsidR="005C3D4E" w:rsidRPr="00F760ED">
        <w:t xml:space="preserve">blokom </w:t>
      </w:r>
      <w:r w:rsidRPr="00F760ED">
        <w:t xml:space="preserve">OST na vnútorné </w:t>
      </w:r>
      <w:r w:rsidR="0091320A" w:rsidRPr="00F760ED">
        <w:t xml:space="preserve">potrubné </w:t>
      </w:r>
      <w:r w:rsidRPr="00F760ED">
        <w:t>systém</w:t>
      </w:r>
      <w:r w:rsidR="0091320A" w:rsidRPr="00F760ED">
        <w:t>y</w:t>
      </w:r>
      <w:r w:rsidRPr="00F760ED">
        <w:t xml:space="preserve"> ÚK objektu budú vykonané potrubí</w:t>
      </w:r>
      <w:r w:rsidR="005C3D4E" w:rsidRPr="00F760ED">
        <w:t>m</w:t>
      </w:r>
      <w:r w:rsidRPr="00F760ED">
        <w:t xml:space="preserve"> vedeným pod stropom miestnosti OST. Potrubné prepoje</w:t>
      </w:r>
      <w:r w:rsidR="00937FD9" w:rsidRPr="00F760ED">
        <w:t>nia</w:t>
      </w:r>
      <w:r w:rsidRPr="00F760ED">
        <w:t xml:space="preserve"> TV a cirkulácie TV medzi </w:t>
      </w:r>
      <w:r w:rsidR="009A703F" w:rsidRPr="00F760ED">
        <w:t xml:space="preserve">OST </w:t>
      </w:r>
      <w:r w:rsidRPr="00F760ED">
        <w:t>a zásobnou nádobou TV a následne na vnútorný systém TV objektu budú vykonané potrubí vedeným pod stropom miestnosti OST.</w:t>
      </w:r>
      <w:r w:rsidR="009A703F" w:rsidRPr="00F760ED">
        <w:t xml:space="preserve"> </w:t>
      </w:r>
      <w:r w:rsidR="000E6521">
        <w:br/>
      </w:r>
      <w:r w:rsidR="009A703F" w:rsidRPr="00F760ED">
        <w:t>Do sekundárnych potrubí ÚK vetiev budú osadené gumené kompenzátory</w:t>
      </w:r>
      <w:r w:rsidRPr="00F760ED">
        <w:t xml:space="preserve"> (mimo dodávky OST)</w:t>
      </w:r>
      <w:r w:rsidR="009A703F" w:rsidRPr="00F760ED">
        <w:t>. Kompenzátory majú za úlohu tlmiť prípadné vibrácie a zabrániť šíreniu hluku do rozvodov a teda do objektu.</w:t>
      </w:r>
    </w:p>
    <w:p w14:paraId="01F7437C" w14:textId="2810762A" w:rsidR="0079645D" w:rsidRPr="00F760ED" w:rsidRDefault="0079645D" w:rsidP="00A60CBF">
      <w:pPr>
        <w:contextualSpacing/>
      </w:pPr>
      <w:r w:rsidRPr="00F760ED">
        <w:t>Potrubné rozvody je nutné výškovo prispôsobiť vnútorným potrubným rozvodom objekt</w:t>
      </w:r>
      <w:r w:rsidR="009A703F" w:rsidRPr="00F760ED">
        <w:t>u</w:t>
      </w:r>
      <w:r w:rsidRPr="00F760ED">
        <w:t xml:space="preserve"> a zariadeniam v miestnosti OST.</w:t>
      </w:r>
    </w:p>
    <w:p w14:paraId="05E4A05A" w14:textId="4ADBF760" w:rsidR="0079645D" w:rsidRPr="00F760ED" w:rsidRDefault="000E6521" w:rsidP="00A60CBF">
      <w:pPr>
        <w:contextualSpacing/>
      </w:pPr>
      <w:r>
        <w:t>Pokračujúce v</w:t>
      </w:r>
      <w:r w:rsidR="0079645D" w:rsidRPr="00F760ED">
        <w:t>nútorné potrubné sekundárne rozvod</w:t>
      </w:r>
      <w:r w:rsidR="00721F46" w:rsidRPr="00F760ED">
        <w:t>y ÚK, TV a cirkulácie TV objektu</w:t>
      </w:r>
      <w:r w:rsidR="0079645D" w:rsidRPr="00F760ED">
        <w:t xml:space="preserve"> </w:t>
      </w:r>
      <w:r>
        <w:t xml:space="preserve">od deliacej priečky miestnosti OST </w:t>
      </w:r>
      <w:r w:rsidR="0079645D" w:rsidRPr="00F760ED">
        <w:t xml:space="preserve">sú riešené v rámci </w:t>
      </w:r>
      <w:r w:rsidR="005C3D4E" w:rsidRPr="00F760ED">
        <w:t xml:space="preserve">časti Ústredné vykurovanie a Zdravotechnika objektu </w:t>
      </w:r>
      <w:r w:rsidR="00331456">
        <w:t>Zariadenie pre seniorov</w:t>
      </w:r>
      <w:r w:rsidR="005C3D4E" w:rsidRPr="00F760ED">
        <w:t>.</w:t>
      </w:r>
      <w:r w:rsidR="0079645D" w:rsidRPr="00F760ED">
        <w:t xml:space="preserve"> </w:t>
      </w:r>
    </w:p>
    <w:p w14:paraId="2EE847EF" w14:textId="68A65B28" w:rsidR="0079645D" w:rsidRPr="00F760ED" w:rsidRDefault="0079645D" w:rsidP="009B57A3">
      <w:pPr>
        <w:pStyle w:val="Nadpis3"/>
        <w:numPr>
          <w:ilvl w:val="2"/>
          <w:numId w:val="7"/>
        </w:numPr>
      </w:pPr>
      <w:bookmarkStart w:id="53" w:name="_Toc449097766"/>
      <w:bookmarkStart w:id="54" w:name="_Toc267635603"/>
      <w:bookmarkStart w:id="55" w:name="_Toc88632292"/>
      <w:r w:rsidRPr="00F760ED">
        <w:t>Napojenie OST na rozvod studenej vody</w:t>
      </w:r>
      <w:bookmarkEnd w:id="53"/>
      <w:bookmarkEnd w:id="54"/>
      <w:bookmarkEnd w:id="55"/>
    </w:p>
    <w:p w14:paraId="201C5EE1" w14:textId="3AC5286E" w:rsidR="0079645D" w:rsidRDefault="0079645D" w:rsidP="0055603A">
      <w:r w:rsidRPr="00F760ED">
        <w:t>OST sa napo</w:t>
      </w:r>
      <w:r w:rsidR="00FD3E36" w:rsidRPr="00F760ED">
        <w:t>jí na systém SV v  miestnosti</w:t>
      </w:r>
      <w:r w:rsidRPr="00F760ED">
        <w:t xml:space="preserve"> OST. </w:t>
      </w:r>
      <w:r w:rsidR="00F85263" w:rsidRPr="00F760ED">
        <w:t>Potrubný prepoj bude vedený pod stropom miestnosti OST.</w:t>
      </w:r>
    </w:p>
    <w:p w14:paraId="78865D86" w14:textId="2CDBA253" w:rsidR="00854778" w:rsidRPr="00F760ED" w:rsidRDefault="00854778" w:rsidP="00854778">
      <w:pPr>
        <w:pStyle w:val="Nadpis3"/>
        <w:contextualSpacing/>
      </w:pPr>
      <w:bookmarkStart w:id="56" w:name="_Toc446421407"/>
      <w:bookmarkStart w:id="57" w:name="_Toc447110382"/>
      <w:bookmarkStart w:id="58" w:name="_Toc447113014"/>
      <w:bookmarkStart w:id="59" w:name="_Toc513031095"/>
      <w:bookmarkStart w:id="60" w:name="_Toc30966262"/>
      <w:bookmarkStart w:id="61" w:name="_Toc88632293"/>
      <w:r w:rsidRPr="00F760ED">
        <w:t xml:space="preserve">Požiadavky na </w:t>
      </w:r>
      <w:r w:rsidR="007302F4" w:rsidRPr="00F760ED">
        <w:t xml:space="preserve">miestnosť </w:t>
      </w:r>
      <w:r w:rsidR="00F04D47" w:rsidRPr="00F760ED">
        <w:t xml:space="preserve">pre </w:t>
      </w:r>
      <w:r w:rsidR="007302F4" w:rsidRPr="00F760ED">
        <w:t xml:space="preserve">OST zo strany </w:t>
      </w:r>
      <w:r w:rsidRPr="00F760ED">
        <w:t>stavb</w:t>
      </w:r>
      <w:bookmarkEnd w:id="56"/>
      <w:bookmarkEnd w:id="57"/>
      <w:bookmarkEnd w:id="58"/>
      <w:bookmarkEnd w:id="59"/>
      <w:bookmarkEnd w:id="60"/>
      <w:r w:rsidR="007302F4" w:rsidRPr="00F760ED">
        <w:t>y</w:t>
      </w:r>
      <w:r w:rsidRPr="00F760ED">
        <w:t xml:space="preserve"> </w:t>
      </w:r>
      <w:r w:rsidR="00331456">
        <w:t>Zariadenia pre seniorov</w:t>
      </w:r>
      <w:bookmarkEnd w:id="61"/>
    </w:p>
    <w:p w14:paraId="55BEE35A" w14:textId="7733324D" w:rsidR="002066CF" w:rsidRPr="00F760ED" w:rsidRDefault="00937FD9" w:rsidP="00A60CBF">
      <w:pPr>
        <w:spacing w:after="0"/>
        <w:contextualSpacing/>
        <w:rPr>
          <w:b/>
          <w:bCs/>
        </w:rPr>
      </w:pPr>
      <w:bookmarkStart w:id="62" w:name="_Toc267635604"/>
      <w:bookmarkStart w:id="63" w:name="_Toc337707338"/>
      <w:bookmarkStart w:id="64" w:name="_Toc430097672"/>
      <w:r w:rsidRPr="00F760ED">
        <w:rPr>
          <w:b/>
          <w:bCs/>
        </w:rPr>
        <w:t>Architektúra (s</w:t>
      </w:r>
      <w:r w:rsidR="007302F4" w:rsidRPr="00F760ED">
        <w:rPr>
          <w:b/>
          <w:bCs/>
        </w:rPr>
        <w:t>tav</w:t>
      </w:r>
      <w:r w:rsidR="00DC5584" w:rsidRPr="00F760ED">
        <w:rPr>
          <w:b/>
          <w:bCs/>
        </w:rPr>
        <w:t>e</w:t>
      </w:r>
      <w:r w:rsidR="007302F4" w:rsidRPr="00F760ED">
        <w:rPr>
          <w:b/>
          <w:bCs/>
        </w:rPr>
        <w:t>b</w:t>
      </w:r>
      <w:r w:rsidR="00DC5584" w:rsidRPr="00F760ED">
        <w:rPr>
          <w:b/>
          <w:bCs/>
        </w:rPr>
        <w:t>ná časť</w:t>
      </w:r>
      <w:r w:rsidRPr="00F760ED">
        <w:rPr>
          <w:b/>
          <w:bCs/>
        </w:rPr>
        <w:t>)</w:t>
      </w:r>
    </w:p>
    <w:p w14:paraId="6B5B7B03" w14:textId="77777777" w:rsidR="00DC5584" w:rsidRPr="00F760ED" w:rsidRDefault="002066CF" w:rsidP="00A60CBF">
      <w:pPr>
        <w:pStyle w:val="Odsekzoznamu"/>
        <w:numPr>
          <w:ilvl w:val="0"/>
          <w:numId w:val="33"/>
        </w:numPr>
        <w:spacing w:before="0"/>
        <w:ind w:left="357" w:hanging="357"/>
      </w:pPr>
      <w:r w:rsidRPr="00F760ED">
        <w:t xml:space="preserve">Vstupné dvere so šírkou minimálne </w:t>
      </w:r>
      <w:r w:rsidR="005C3D4E" w:rsidRPr="00F760ED">
        <w:t>8</w:t>
      </w:r>
      <w:r w:rsidRPr="00F760ED">
        <w:t>0 cm.</w:t>
      </w:r>
    </w:p>
    <w:p w14:paraId="2719B63E" w14:textId="5BD8F5D9" w:rsidR="00DC5584" w:rsidRPr="00F760ED" w:rsidRDefault="00DC5584" w:rsidP="00A60CBF">
      <w:pPr>
        <w:pStyle w:val="Odsekzoznamu"/>
        <w:numPr>
          <w:ilvl w:val="0"/>
          <w:numId w:val="33"/>
        </w:numPr>
      </w:pPr>
      <w:r w:rsidRPr="00F760ED">
        <w:t>Nášľapná vrstva podlahy z betónového poteru s protiprašnou povrchovou úpravou.</w:t>
      </w:r>
    </w:p>
    <w:p w14:paraId="0FE0C046" w14:textId="2E86782E" w:rsidR="007302F4" w:rsidRPr="000E6521" w:rsidRDefault="007302F4" w:rsidP="00A60CBF">
      <w:pPr>
        <w:spacing w:after="0"/>
        <w:contextualSpacing/>
        <w:rPr>
          <w:b/>
          <w:bCs/>
        </w:rPr>
      </w:pPr>
      <w:r w:rsidRPr="000E6521">
        <w:rPr>
          <w:b/>
          <w:bCs/>
        </w:rPr>
        <w:t>Vzduchotechnika</w:t>
      </w:r>
    </w:p>
    <w:p w14:paraId="71780CC4" w14:textId="63701A66" w:rsidR="007302F4" w:rsidRPr="000E6521" w:rsidRDefault="007302F4" w:rsidP="00A60CBF">
      <w:pPr>
        <w:pStyle w:val="Odsekzoznamu"/>
        <w:numPr>
          <w:ilvl w:val="0"/>
          <w:numId w:val="44"/>
        </w:numPr>
        <w:spacing w:before="0"/>
        <w:ind w:left="357" w:hanging="357"/>
        <w:rPr>
          <w:lang w:eastAsia="ar-SA"/>
        </w:rPr>
      </w:pPr>
      <w:r w:rsidRPr="00A60CBF">
        <w:t>Zabezpečiť</w:t>
      </w:r>
      <w:r w:rsidRPr="000E6521">
        <w:t xml:space="preserve"> nútené </w:t>
      </w:r>
      <w:r w:rsidR="0091320A" w:rsidRPr="000E6521">
        <w:t>núdzové</w:t>
      </w:r>
      <w:r w:rsidR="0091320A" w:rsidRPr="000E6521">
        <w:rPr>
          <w:lang w:eastAsia="ar-SA"/>
        </w:rPr>
        <w:t xml:space="preserve"> havarijné </w:t>
      </w:r>
      <w:r w:rsidRPr="000E6521">
        <w:rPr>
          <w:lang w:eastAsia="ar-SA"/>
        </w:rPr>
        <w:t>vetranie miestnosti OST s použitím odsávacieho ventilátora</w:t>
      </w:r>
      <w:r w:rsidR="000E6521">
        <w:rPr>
          <w:lang w:eastAsia="ar-SA"/>
        </w:rPr>
        <w:t xml:space="preserve"> </w:t>
      </w:r>
      <w:r w:rsidRPr="000E6521">
        <w:rPr>
          <w:lang w:eastAsia="ar-SA"/>
        </w:rPr>
        <w:t>s</w:t>
      </w:r>
      <w:r w:rsidR="000E6521">
        <w:rPr>
          <w:lang w:eastAsia="ar-SA"/>
        </w:rPr>
        <w:t> </w:t>
      </w:r>
      <w:r w:rsidRPr="000E6521">
        <w:rPr>
          <w:lang w:eastAsia="ar-SA"/>
        </w:rPr>
        <w:t>ovládaním</w:t>
      </w:r>
      <w:r w:rsidR="000E6521">
        <w:rPr>
          <w:lang w:eastAsia="ar-SA"/>
        </w:rPr>
        <w:t xml:space="preserve"> </w:t>
      </w:r>
      <w:r w:rsidRPr="000E6521">
        <w:rPr>
          <w:lang w:eastAsia="ar-SA"/>
        </w:rPr>
        <w:t>od prekročenia nastavenej teploty a vlhkosti vzduchu.</w:t>
      </w:r>
    </w:p>
    <w:p w14:paraId="0A48FFD2" w14:textId="77777777" w:rsidR="00854778" w:rsidRPr="00F760ED" w:rsidRDefault="00854778" w:rsidP="00A60CBF">
      <w:pPr>
        <w:spacing w:after="0"/>
        <w:contextualSpacing/>
        <w:rPr>
          <w:b/>
          <w:bCs/>
        </w:rPr>
      </w:pPr>
      <w:r w:rsidRPr="00F760ED">
        <w:rPr>
          <w:b/>
          <w:bCs/>
        </w:rPr>
        <w:t>Kanalizácia stavby</w:t>
      </w:r>
    </w:p>
    <w:p w14:paraId="49DAF6D1" w14:textId="315EFA0A" w:rsidR="00DC5584" w:rsidRPr="00F760ED" w:rsidRDefault="0091320A" w:rsidP="00A60CBF">
      <w:pPr>
        <w:pStyle w:val="Odsekzoznamu"/>
        <w:numPr>
          <w:ilvl w:val="0"/>
          <w:numId w:val="34"/>
        </w:numPr>
        <w:spacing w:before="0"/>
        <w:ind w:left="357" w:hanging="357"/>
        <w:rPr>
          <w:lang w:eastAsia="ar-SA"/>
        </w:rPr>
      </w:pPr>
      <w:r w:rsidRPr="00F760ED">
        <w:rPr>
          <w:lang w:eastAsia="ar-SA"/>
        </w:rPr>
        <w:t>I</w:t>
      </w:r>
      <w:r w:rsidR="00DC5584" w:rsidRPr="00F760ED">
        <w:rPr>
          <w:lang w:eastAsia="ar-SA"/>
        </w:rPr>
        <w:t xml:space="preserve">nštalácia </w:t>
      </w:r>
      <w:r w:rsidR="00854778" w:rsidRPr="00F760ED">
        <w:rPr>
          <w:lang w:eastAsia="ar-SA"/>
        </w:rPr>
        <w:t>podlahov</w:t>
      </w:r>
      <w:r w:rsidR="00DC5584" w:rsidRPr="00F760ED">
        <w:rPr>
          <w:lang w:eastAsia="ar-SA"/>
        </w:rPr>
        <w:t xml:space="preserve">ej </w:t>
      </w:r>
      <w:r w:rsidR="00854778" w:rsidRPr="00F760ED">
        <w:rPr>
          <w:lang w:eastAsia="ar-SA"/>
        </w:rPr>
        <w:t>vpus</w:t>
      </w:r>
      <w:r w:rsidR="00DC5584" w:rsidRPr="00F760ED">
        <w:rPr>
          <w:lang w:eastAsia="ar-SA"/>
        </w:rPr>
        <w:t>te.</w:t>
      </w:r>
    </w:p>
    <w:p w14:paraId="2D8ACC38" w14:textId="0381A5B7" w:rsidR="00854778" w:rsidRPr="00F760ED" w:rsidRDefault="00854778" w:rsidP="00A60CBF">
      <w:pPr>
        <w:rPr>
          <w:lang w:eastAsia="ar-SA"/>
        </w:rPr>
      </w:pPr>
      <w:r w:rsidRPr="00F760ED">
        <w:rPr>
          <w:lang w:eastAsia="ar-SA"/>
        </w:rPr>
        <w:t xml:space="preserve">OST je navrhnutá bez požiadavky vypúšťania vody do kanalizácie, iba počas preplachovania a úpravy vody </w:t>
      </w:r>
      <w:r w:rsidRPr="00F760ED">
        <w:rPr>
          <w:lang w:eastAsia="ar-SA"/>
        </w:rPr>
        <w:br/>
        <w:t>pre doplňovanie a tiež počas servisných a kontrolných úkonov.</w:t>
      </w:r>
      <w:r w:rsidR="00A60CBF">
        <w:rPr>
          <w:lang w:eastAsia="ar-SA"/>
        </w:rPr>
        <w:t xml:space="preserve"> </w:t>
      </w:r>
      <w:r w:rsidRPr="00F760ED">
        <w:rPr>
          <w:lang w:eastAsia="ar-SA"/>
        </w:rPr>
        <w:t>Pre prípadné odfuky z poistných ventilov, alebo kontrolné vypustenie vody bud</w:t>
      </w:r>
      <w:r w:rsidR="007302F4" w:rsidRPr="00F760ED">
        <w:rPr>
          <w:lang w:eastAsia="ar-SA"/>
        </w:rPr>
        <w:t>ú</w:t>
      </w:r>
      <w:r w:rsidRPr="00F760ED">
        <w:rPr>
          <w:lang w:eastAsia="ar-SA"/>
        </w:rPr>
        <w:t xml:space="preserve"> pod OST umiestnen</w:t>
      </w:r>
      <w:r w:rsidR="007302F4" w:rsidRPr="00F760ED">
        <w:rPr>
          <w:lang w:eastAsia="ar-SA"/>
        </w:rPr>
        <w:t>é</w:t>
      </w:r>
      <w:r w:rsidRPr="00F760ED">
        <w:rPr>
          <w:lang w:eastAsia="ar-SA"/>
        </w:rPr>
        <w:t xml:space="preserve"> zbern</w:t>
      </w:r>
      <w:r w:rsidR="007302F4" w:rsidRPr="00F760ED">
        <w:rPr>
          <w:lang w:eastAsia="ar-SA"/>
        </w:rPr>
        <w:t>é</w:t>
      </w:r>
      <w:r w:rsidRPr="00F760ED">
        <w:rPr>
          <w:lang w:eastAsia="ar-SA"/>
        </w:rPr>
        <w:t xml:space="preserve"> plastov</w:t>
      </w:r>
      <w:r w:rsidR="007302F4" w:rsidRPr="00F760ED">
        <w:rPr>
          <w:lang w:eastAsia="ar-SA"/>
        </w:rPr>
        <w:t>é</w:t>
      </w:r>
      <w:r w:rsidRPr="00F760ED">
        <w:rPr>
          <w:lang w:eastAsia="ar-SA"/>
        </w:rPr>
        <w:t xml:space="preserve"> vaničk</w:t>
      </w:r>
      <w:r w:rsidR="007302F4" w:rsidRPr="00F760ED">
        <w:rPr>
          <w:lang w:eastAsia="ar-SA"/>
        </w:rPr>
        <w:t>y</w:t>
      </w:r>
      <w:r w:rsidRPr="00F760ED">
        <w:rPr>
          <w:lang w:eastAsia="ar-SA"/>
        </w:rPr>
        <w:t>.</w:t>
      </w:r>
    </w:p>
    <w:bookmarkEnd w:id="62"/>
    <w:bookmarkEnd w:id="63"/>
    <w:bookmarkEnd w:id="64"/>
    <w:p w14:paraId="40C94B46" w14:textId="1DE63505" w:rsidR="00854778" w:rsidRPr="00F760ED" w:rsidRDefault="00854778" w:rsidP="00A60CBF">
      <w:pPr>
        <w:spacing w:after="0"/>
        <w:contextualSpacing/>
        <w:rPr>
          <w:b/>
          <w:bCs/>
        </w:rPr>
      </w:pPr>
      <w:r w:rsidRPr="00F760ED">
        <w:rPr>
          <w:b/>
          <w:bCs/>
        </w:rPr>
        <w:lastRenderedPageBreak/>
        <w:t>Elektroinštalácia stavby</w:t>
      </w:r>
    </w:p>
    <w:p w14:paraId="238CCDB2" w14:textId="0083FD8C" w:rsidR="00DC5584" w:rsidRPr="00F760ED" w:rsidRDefault="00DC5584" w:rsidP="00A60CBF">
      <w:pPr>
        <w:pStyle w:val="Odsekzoznamu"/>
        <w:numPr>
          <w:ilvl w:val="0"/>
          <w:numId w:val="34"/>
        </w:numPr>
        <w:spacing w:before="0"/>
        <w:ind w:left="357" w:hanging="357"/>
      </w:pPr>
      <w:r w:rsidRPr="00F760ED">
        <w:t>Zabezpečiť osvetlenie miestnosti</w:t>
      </w:r>
    </w:p>
    <w:p w14:paraId="62A2A4BF" w14:textId="27624644" w:rsidR="00DC5584" w:rsidRPr="00F760ED" w:rsidRDefault="00DC5584" w:rsidP="00A60CBF">
      <w:pPr>
        <w:pStyle w:val="Odsekzoznamu"/>
        <w:numPr>
          <w:ilvl w:val="0"/>
          <w:numId w:val="34"/>
        </w:numPr>
      </w:pPr>
      <w:r w:rsidRPr="00F760ED">
        <w:t>Prívod isteného NN kábla do rozvádzača MaR OST</w:t>
      </w:r>
    </w:p>
    <w:p w14:paraId="20194A44" w14:textId="67CD672B" w:rsidR="00DC5584" w:rsidRPr="00F760ED" w:rsidRDefault="00DC5584" w:rsidP="00A60CBF">
      <w:pPr>
        <w:pStyle w:val="Odsekzoznamu"/>
        <w:numPr>
          <w:ilvl w:val="0"/>
          <w:numId w:val="34"/>
        </w:numPr>
      </w:pPr>
      <w:r w:rsidRPr="00F760ED">
        <w:t xml:space="preserve">Zabezpečiť hlavnú uzemňovacou </w:t>
      </w:r>
      <w:proofErr w:type="spellStart"/>
      <w:r w:rsidRPr="00F760ED">
        <w:t>prípojnicu</w:t>
      </w:r>
      <w:proofErr w:type="spellEnd"/>
      <w:r w:rsidRPr="00F760ED">
        <w:t xml:space="preserve"> objektu pre napojenie </w:t>
      </w:r>
      <w:proofErr w:type="spellStart"/>
      <w:r w:rsidRPr="00F760ED">
        <w:t>ekvipotenciálnej</w:t>
      </w:r>
      <w:proofErr w:type="spellEnd"/>
      <w:r w:rsidRPr="00F760ED">
        <w:t xml:space="preserve"> svorkovnice </w:t>
      </w:r>
      <w:r w:rsidR="00B71946">
        <w:t>EP1</w:t>
      </w:r>
      <w:r w:rsidRPr="00F760ED">
        <w:t xml:space="preserve"> OST</w:t>
      </w:r>
    </w:p>
    <w:p w14:paraId="57DB4A40" w14:textId="3A66C801" w:rsidR="00D75062" w:rsidRPr="00F760ED" w:rsidRDefault="00DC5584" w:rsidP="00A60CBF">
      <w:r w:rsidRPr="00F760ED">
        <w:t xml:space="preserve">V rozvádzači MaR OST bude umiestnené </w:t>
      </w:r>
      <w:r w:rsidR="00D75062" w:rsidRPr="00F760ED">
        <w:t xml:space="preserve">podružné </w:t>
      </w:r>
      <w:r w:rsidR="00854778" w:rsidRPr="00F760ED">
        <w:t>meranie elektromerom.</w:t>
      </w:r>
    </w:p>
    <w:p w14:paraId="56D5BE88" w14:textId="77777777" w:rsidR="00854778" w:rsidRPr="00F760ED" w:rsidRDefault="00854778" w:rsidP="00A60CBF">
      <w:pPr>
        <w:contextualSpacing/>
        <w:rPr>
          <w:b/>
          <w:bCs/>
        </w:rPr>
      </w:pPr>
      <w:r w:rsidRPr="00F760ED">
        <w:rPr>
          <w:b/>
          <w:bCs/>
        </w:rPr>
        <w:t>Protipožiarna bezpečnosť stavby</w:t>
      </w:r>
    </w:p>
    <w:p w14:paraId="60FB5E2A" w14:textId="07AD5EE4" w:rsidR="00854778" w:rsidRPr="00F760ED" w:rsidRDefault="00854778" w:rsidP="00A60CBF">
      <w:pPr>
        <w:contextualSpacing/>
      </w:pPr>
      <w:r w:rsidRPr="00F760ED">
        <w:t xml:space="preserve">Zabezpečiť protipožiarnu bezpečnosť stavby. Požiarnu ochranu vykonávať v súlade so zákonom NR SR </w:t>
      </w:r>
      <w:r w:rsidRPr="00F760ED">
        <w:br/>
        <w:t>č. 314/2001 Z. z. o ochrane pred požiarmi a vyhl. MV SR č. 121/2002.</w:t>
      </w:r>
    </w:p>
    <w:p w14:paraId="26586DA4" w14:textId="77777777" w:rsidR="0079645D" w:rsidRPr="00F760ED" w:rsidRDefault="0079645D" w:rsidP="009B57A3">
      <w:pPr>
        <w:pStyle w:val="Nadpis2"/>
        <w:numPr>
          <w:ilvl w:val="1"/>
          <w:numId w:val="7"/>
        </w:numPr>
      </w:pPr>
      <w:bookmarkStart w:id="65" w:name="_Toc449097768"/>
      <w:bookmarkStart w:id="66" w:name="_Toc267635606"/>
      <w:bookmarkStart w:id="67" w:name="_Toc88632294"/>
      <w:r w:rsidRPr="00F760ED">
        <w:t>Potrubné rozvody a armatúry</w:t>
      </w:r>
      <w:bookmarkEnd w:id="65"/>
      <w:bookmarkEnd w:id="66"/>
      <w:bookmarkEnd w:id="67"/>
    </w:p>
    <w:p w14:paraId="27221B1B" w14:textId="52C0FE79" w:rsidR="00F66303" w:rsidRPr="00F760ED" w:rsidRDefault="002066CF" w:rsidP="002066CF">
      <w:r w:rsidRPr="00F760ED">
        <w:t xml:space="preserve">Potrubia </w:t>
      </w:r>
      <w:proofErr w:type="spellStart"/>
      <w:r w:rsidRPr="00F760ED">
        <w:t>primáru</w:t>
      </w:r>
      <w:proofErr w:type="spellEnd"/>
      <w:r w:rsidRPr="00F760ED">
        <w:t xml:space="preserve"> a </w:t>
      </w:r>
      <w:proofErr w:type="spellStart"/>
      <w:r w:rsidRPr="00F760ED">
        <w:t>sekundáru</w:t>
      </w:r>
      <w:proofErr w:type="spellEnd"/>
      <w:r w:rsidRPr="00F760ED">
        <w:t xml:space="preserve"> ÚK sú navrhnuté z bezšvových oceľových rúrok čiernych závitových a hladkých, materiál 11 353.1. </w:t>
      </w:r>
      <w:r w:rsidR="005D5C03" w:rsidRPr="00F760ED">
        <w:rPr>
          <w:rFonts w:ascii="Calibri" w:eastAsia="Times New Roman" w:hAnsi="Calibri" w:cs="Times New Roman"/>
          <w:szCs w:val="20"/>
          <w:lang w:eastAsia="ar-SA"/>
        </w:rPr>
        <w:t>Oblúky potrubia sa použijú o polomere 1,5x D,</w:t>
      </w:r>
      <w:r w:rsidR="005D5C03" w:rsidRPr="00F760ED">
        <w:t xml:space="preserve"> </w:t>
      </w:r>
      <w:r w:rsidRPr="00F760ED">
        <w:t xml:space="preserve">alebo varné kolená podľa STN 13 2200. Zváranie potrubia môže byť uskutočňované plameňom do hr. steny 4 mm, </w:t>
      </w:r>
      <w:proofErr w:type="spellStart"/>
      <w:r w:rsidRPr="00F760ED">
        <w:t>t.j</w:t>
      </w:r>
      <w:proofErr w:type="spellEnd"/>
      <w:r w:rsidRPr="00F760ED">
        <w:t>. do DN 100. Pri montáži spojovacieho potrubia je potrebné upraviť konce hladkých potrubí pred zváraním v zmysle STN 13 1075.</w:t>
      </w:r>
      <w:r w:rsidR="00945915" w:rsidRPr="00F760ED">
        <w:t xml:space="preserve"> </w:t>
      </w:r>
    </w:p>
    <w:p w14:paraId="43240F9E" w14:textId="72E7BB2A" w:rsidR="00007365" w:rsidRPr="00F760ED" w:rsidRDefault="00007365" w:rsidP="00007365">
      <w:pPr>
        <w:rPr>
          <w:rFonts w:ascii="Calibri" w:eastAsia="Times New Roman" w:hAnsi="Calibri" w:cs="Times New Roman"/>
          <w:szCs w:val="20"/>
          <w:lang w:eastAsia="ar-SA"/>
        </w:rPr>
      </w:pPr>
      <w:r w:rsidRPr="00F760ED">
        <w:t xml:space="preserve">Potrubia </w:t>
      </w:r>
      <w:r w:rsidR="00316B9C" w:rsidRPr="00F760ED">
        <w:t>SV a</w:t>
      </w:r>
      <w:r w:rsidRPr="00F760ED">
        <w:t> TV sú navrhnuté z  oceľových rúrok nerezových (</w:t>
      </w:r>
      <w:proofErr w:type="spellStart"/>
      <w:r w:rsidRPr="00F760ED">
        <w:t>austenitická</w:t>
      </w:r>
      <w:proofErr w:type="spellEnd"/>
      <w:r w:rsidRPr="00F760ED">
        <w:t xml:space="preserve"> chróm-niklová nerezová oceľ), materiál 1.4307 (AISI 304L). </w:t>
      </w:r>
      <w:r w:rsidRPr="00F760ED">
        <w:rPr>
          <w:rFonts w:ascii="Calibri" w:eastAsia="Times New Roman" w:hAnsi="Calibri" w:cs="Times New Roman"/>
          <w:szCs w:val="20"/>
          <w:lang w:eastAsia="ar-SA"/>
        </w:rPr>
        <w:t>Spájanie potrubí bude realizované pomocou press fitingo</w:t>
      </w:r>
      <w:r w:rsidR="00B71946">
        <w:rPr>
          <w:rFonts w:ascii="Calibri" w:eastAsia="Times New Roman" w:hAnsi="Calibri" w:cs="Times New Roman"/>
          <w:szCs w:val="20"/>
          <w:lang w:eastAsia="ar-SA"/>
        </w:rPr>
        <w:t>v</w:t>
      </w:r>
      <w:r w:rsidRPr="00F760ED">
        <w:rPr>
          <w:rFonts w:ascii="Calibri" w:eastAsia="Times New Roman" w:hAnsi="Calibri" w:cs="Times New Roman"/>
          <w:szCs w:val="20"/>
          <w:lang w:eastAsia="ar-SA"/>
        </w:rPr>
        <w:t>.</w:t>
      </w:r>
      <w:r w:rsidR="00316B9C" w:rsidRPr="00F760ED">
        <w:t xml:space="preserve"> Lisovanie môžu vykonávať len osoby, ktoré majú osvedčenie podľa príslušných predpisov, prípadne osvedčenie od výrobcu. Špecifikácia lisovacích tvaroviek (press fitingo</w:t>
      </w:r>
      <w:r w:rsidR="00B71946">
        <w:t>v</w:t>
      </w:r>
      <w:r w:rsidR="00316B9C" w:rsidRPr="00F760ED">
        <w:t>) pre nerezové potrubia má len informačný charakter a konečne bude upresnený montážnou organizáciou počas realizácie</w:t>
      </w:r>
    </w:p>
    <w:p w14:paraId="1299A891" w14:textId="1811C1C1" w:rsidR="0079645D" w:rsidRPr="00F760ED" w:rsidRDefault="00F66303" w:rsidP="0055603A">
      <w:r w:rsidRPr="00F760ED">
        <w:t>Potrubie je potrebné zabezpečiť dostatočným množstvom kotviacich prvkov podľa požiadaviek výrobcu</w:t>
      </w:r>
      <w:r w:rsidR="00316B9C" w:rsidRPr="00F760ED">
        <w:t xml:space="preserve"> potrubí</w:t>
      </w:r>
      <w:r w:rsidRPr="00F760ED">
        <w:t xml:space="preserve">, aby sa zabránilo deformácii (ohybom) po trase. </w:t>
      </w:r>
      <w:r w:rsidR="0079645D" w:rsidRPr="00F760ED">
        <w:t>Potrubia budú upevňované na stropnú, prípadne</w:t>
      </w:r>
      <w:r w:rsidR="00854778" w:rsidRPr="00F760ED">
        <w:t xml:space="preserve"> obvodovú konštrukciu miestnosti</w:t>
      </w:r>
      <w:r w:rsidR="0079645D" w:rsidRPr="00F760ED">
        <w:t xml:space="preserve"> OST pomocou typových závesných objímok a tyčí, pričom potrubia budú v objímke izolované, prípadne zabezpečené gumenou </w:t>
      </w:r>
      <w:r w:rsidR="00A36FA4" w:rsidRPr="00F760ED">
        <w:t>výstelkou</w:t>
      </w:r>
      <w:r w:rsidR="0079645D" w:rsidRPr="00F760ED">
        <w:t xml:space="preserve"> po obvode.</w:t>
      </w:r>
    </w:p>
    <w:p w14:paraId="0C853671" w14:textId="4C222BB2" w:rsidR="00A36FA4" w:rsidRPr="00F760ED" w:rsidRDefault="00A36FA4" w:rsidP="00A36FA4">
      <w:r w:rsidRPr="00F760ED">
        <w:t>Odvzdušnenie potrubia na najvyšších miestach primárn</w:t>
      </w:r>
      <w:r w:rsidR="00164F9C" w:rsidRPr="00F760ED">
        <w:t>ej</w:t>
      </w:r>
      <w:r w:rsidRPr="00F760ED">
        <w:t xml:space="preserve"> čast</w:t>
      </w:r>
      <w:r w:rsidR="00164F9C" w:rsidRPr="00F760ED">
        <w:t>i</w:t>
      </w:r>
      <w:r w:rsidRPr="00F760ED">
        <w:t xml:space="preserve"> je riešené pomocou odvzdušňovacích </w:t>
      </w:r>
      <w:r w:rsidR="00164F9C" w:rsidRPr="00F760ED">
        <w:t xml:space="preserve">potrubí </w:t>
      </w:r>
      <w:r w:rsidR="003C36B8">
        <w:t>so</w:t>
      </w:r>
      <w:r w:rsidR="00316B9C" w:rsidRPr="00F760ED">
        <w:t xml:space="preserve"> zdvojenými </w:t>
      </w:r>
      <w:r w:rsidRPr="00F760ED">
        <w:t xml:space="preserve">guľovými kohútmi. Odvodnenie na najnižších miestach </w:t>
      </w:r>
      <w:r w:rsidR="00164F9C" w:rsidRPr="00F760ED">
        <w:t xml:space="preserve">podľa potreby </w:t>
      </w:r>
      <w:r w:rsidRPr="00F760ED">
        <w:t xml:space="preserve">je </w:t>
      </w:r>
      <w:r w:rsidR="00164F9C" w:rsidRPr="00F760ED">
        <w:t xml:space="preserve">potrebné </w:t>
      </w:r>
      <w:r w:rsidRPr="00F760ED">
        <w:t>rieš</w:t>
      </w:r>
      <w:r w:rsidR="00164F9C" w:rsidRPr="00F760ED">
        <w:t>iť pomocou odvodňovacieho potrubia a</w:t>
      </w:r>
      <w:r w:rsidR="00316B9C" w:rsidRPr="00F760ED">
        <w:t xml:space="preserve"> zdvojených </w:t>
      </w:r>
      <w:r w:rsidRPr="00F760ED">
        <w:t>guľový</w:t>
      </w:r>
      <w:r w:rsidR="00164F9C" w:rsidRPr="00F760ED">
        <w:t>ch</w:t>
      </w:r>
      <w:r w:rsidRPr="00F760ED">
        <w:t xml:space="preserve"> kohút</w:t>
      </w:r>
      <w:r w:rsidR="00164F9C" w:rsidRPr="00F760ED">
        <w:t>ov</w:t>
      </w:r>
      <w:r w:rsidRPr="00F760ED">
        <w:t>.</w:t>
      </w:r>
    </w:p>
    <w:p w14:paraId="2BE48237" w14:textId="463D0310" w:rsidR="0079645D" w:rsidRPr="00F760ED" w:rsidRDefault="0079645D" w:rsidP="0055603A">
      <w:r w:rsidRPr="00F760ED">
        <w:t xml:space="preserve">Odvzdušnenie potrubí na najvyšších miestach sekundárnych častí je riešené samočinnými odvzdušňovacími ventilmi, ktoré je potrebné montovať cez guľové kohúty </w:t>
      </w:r>
      <w:r w:rsidR="00A36FA4" w:rsidRPr="00F760ED">
        <w:t xml:space="preserve">s motýlikom </w:t>
      </w:r>
      <w:r w:rsidR="002873E1" w:rsidRPr="00F760ED">
        <w:t>s vnútorným i vonkajším závitom</w:t>
      </w:r>
      <w:r w:rsidRPr="00F760ED">
        <w:t>.</w:t>
      </w:r>
      <w:r w:rsidR="002873E1" w:rsidRPr="00F760ED">
        <w:t xml:space="preserve"> </w:t>
      </w:r>
      <w:r w:rsidRPr="00F760ED">
        <w:t>Odvodnenie na najnižších miestach je riešené guľovými vypúšťacími kohútmi.</w:t>
      </w:r>
    </w:p>
    <w:p w14:paraId="3BD1B4E4" w14:textId="77777777" w:rsidR="0079645D" w:rsidRPr="00F760ED" w:rsidRDefault="0079645D" w:rsidP="0055603A">
      <w:r w:rsidRPr="00F760ED">
        <w:t>Potrubia montovať do spádu 0,3 % (3‰).</w:t>
      </w:r>
    </w:p>
    <w:p w14:paraId="77157327" w14:textId="2DAB524F" w:rsidR="0079645D" w:rsidRPr="00F760ED" w:rsidRDefault="0079645D" w:rsidP="00694BCE">
      <w:pPr>
        <w:contextualSpacing/>
        <w:rPr>
          <w:b/>
        </w:rPr>
      </w:pPr>
      <w:r w:rsidRPr="00F760ED">
        <w:rPr>
          <w:b/>
        </w:rPr>
        <w:t xml:space="preserve">Pred napojením OST </w:t>
      </w:r>
      <w:r w:rsidR="00854778" w:rsidRPr="00F760ED">
        <w:rPr>
          <w:b/>
        </w:rPr>
        <w:t>na potrubné rozvody je potrebné overiť smer prúdenia jednotlivých médií !</w:t>
      </w:r>
    </w:p>
    <w:p w14:paraId="78167B3B" w14:textId="77777777" w:rsidR="00694BCE" w:rsidRPr="00F760ED" w:rsidRDefault="000B3B97" w:rsidP="00694BCE">
      <w:pPr>
        <w:contextualSpacing/>
        <w:rPr>
          <w:b/>
        </w:rPr>
      </w:pPr>
      <w:r w:rsidRPr="00F760ED">
        <w:rPr>
          <w:b/>
        </w:rPr>
        <w:t xml:space="preserve">Montáž armatúr je nutné vykonávať v zmysle montážnych predpisov konkrétnych výrobcov armatúr. </w:t>
      </w:r>
    </w:p>
    <w:p w14:paraId="589BFFB7" w14:textId="77777777" w:rsidR="00694BCE" w:rsidRPr="00F760ED" w:rsidRDefault="000B3B97" w:rsidP="00694BCE">
      <w:pPr>
        <w:contextualSpacing/>
        <w:rPr>
          <w:b/>
        </w:rPr>
      </w:pPr>
      <w:r w:rsidRPr="00F760ED">
        <w:rPr>
          <w:b/>
        </w:rPr>
        <w:t xml:space="preserve">Jedná sa hlavne o správnu polohu montáže armatúr a zabezpečenie ukľudňujúcich priamych úsekov pred a za armatúrami. </w:t>
      </w:r>
    </w:p>
    <w:p w14:paraId="5CC65CBB" w14:textId="594C0CBF" w:rsidR="000B3B97" w:rsidRPr="00F760ED" w:rsidRDefault="000B3B97" w:rsidP="00694BCE">
      <w:pPr>
        <w:contextualSpacing/>
        <w:rPr>
          <w:b/>
        </w:rPr>
      </w:pPr>
      <w:r w:rsidRPr="00F760ED">
        <w:rPr>
          <w:b/>
        </w:rPr>
        <w:t xml:space="preserve">Taktiež je dôležité v zmysle montážnych predpisov výrobcov zabezpečiť správnu polohu montáže </w:t>
      </w:r>
      <w:proofErr w:type="spellStart"/>
      <w:r w:rsidRPr="00F760ED">
        <w:rPr>
          <w:b/>
        </w:rPr>
        <w:t>návarkov</w:t>
      </w:r>
      <w:proofErr w:type="spellEnd"/>
      <w:r w:rsidRPr="00F760ED">
        <w:rPr>
          <w:b/>
        </w:rPr>
        <w:t xml:space="preserve"> pre jednotlivé snímače teploty (kolmá montáž na potrubie, re</w:t>
      </w:r>
      <w:r w:rsidR="00694BCE" w:rsidRPr="00F760ED">
        <w:rPr>
          <w:b/>
        </w:rPr>
        <w:t>s</w:t>
      </w:r>
      <w:r w:rsidRPr="00F760ED">
        <w:rPr>
          <w:b/>
        </w:rPr>
        <w:t xml:space="preserve">p. montáž pod určitým uhlom na potrubie, resp. montáž do kolena potrubia). </w:t>
      </w:r>
      <w:r w:rsidRPr="00F760ED">
        <w:rPr>
          <w:bCs/>
        </w:rPr>
        <w:t>Tieto polohy vo výkresoch schémy zapojenia a rezoch sú zakreslené všeobecne.</w:t>
      </w:r>
      <w:r w:rsidRPr="00F760ED">
        <w:rPr>
          <w:b/>
        </w:rPr>
        <w:t xml:space="preserve">  </w:t>
      </w:r>
    </w:p>
    <w:p w14:paraId="6100E2FA" w14:textId="77777777" w:rsidR="0079645D" w:rsidRPr="00F760ED" w:rsidRDefault="0079645D" w:rsidP="00D478E1">
      <w:pPr>
        <w:pStyle w:val="Nadpis2"/>
      </w:pPr>
      <w:bookmarkStart w:id="68" w:name="_Toc449097769"/>
      <w:bookmarkStart w:id="69" w:name="_Toc267635607"/>
      <w:bookmarkStart w:id="70" w:name="_Toc88632295"/>
      <w:r w:rsidRPr="00D478E1">
        <w:t>Nátery</w:t>
      </w:r>
      <w:r w:rsidRPr="00F760ED">
        <w:t xml:space="preserve"> a izolácie</w:t>
      </w:r>
      <w:bookmarkEnd w:id="68"/>
      <w:bookmarkEnd w:id="69"/>
      <w:bookmarkEnd w:id="70"/>
    </w:p>
    <w:p w14:paraId="15479338" w14:textId="77777777" w:rsidR="00A36FA4" w:rsidRPr="00F760ED" w:rsidRDefault="00A36FA4" w:rsidP="00A36FA4">
      <w:r w:rsidRPr="00F760ED">
        <w:t xml:space="preserve">Všetky potrubia a doplnkové kovové konštrukcie sa natrú syntetickými nátermi. Potrubia pod izoláciou sa natrú dvojnásobným základným náterom </w:t>
      </w:r>
      <w:bookmarkStart w:id="71" w:name="_Hlk48022530"/>
      <w:r w:rsidRPr="00F760ED">
        <w:t>a nezaizolované časti potrubí a konštrukcie sa natrú základným                        a dvojnásobným vrchným náterom</w:t>
      </w:r>
      <w:bookmarkEnd w:id="71"/>
      <w:r w:rsidRPr="00F760ED">
        <w:t>.</w:t>
      </w:r>
    </w:p>
    <w:p w14:paraId="7F784A6A" w14:textId="7FF8F587" w:rsidR="00A36FA4" w:rsidRPr="00F760ED" w:rsidRDefault="00A36FA4" w:rsidP="00A36FA4">
      <w:pPr>
        <w:rPr>
          <w:lang w:eastAsia="ar-SA"/>
        </w:rPr>
      </w:pPr>
      <w:r w:rsidRPr="00F760ED">
        <w:rPr>
          <w:lang w:eastAsia="ar-SA"/>
        </w:rPr>
        <w:t>Izolácia technologických zariadení a </w:t>
      </w:r>
      <w:r w:rsidRPr="003C36B8">
        <w:rPr>
          <w:lang w:eastAsia="ar-SA"/>
        </w:rPr>
        <w:t>potrubných rozvodov a</w:t>
      </w:r>
      <w:r w:rsidR="00316B9C" w:rsidRPr="003C36B8">
        <w:rPr>
          <w:lang w:eastAsia="ar-SA"/>
        </w:rPr>
        <w:t> </w:t>
      </w:r>
      <w:r w:rsidRPr="003C36B8">
        <w:rPr>
          <w:lang w:eastAsia="ar-SA"/>
        </w:rPr>
        <w:t>armatúr</w:t>
      </w:r>
      <w:r w:rsidR="00316B9C" w:rsidRPr="003C36B8">
        <w:rPr>
          <w:lang w:eastAsia="ar-SA"/>
        </w:rPr>
        <w:t xml:space="preserve"> primárnej strany</w:t>
      </w:r>
      <w:r w:rsidRPr="003C36B8">
        <w:rPr>
          <w:lang w:eastAsia="ar-SA"/>
        </w:rPr>
        <w:t xml:space="preserve"> v rámci</w:t>
      </w:r>
      <w:r w:rsidRPr="00F760ED">
        <w:rPr>
          <w:lang w:eastAsia="ar-SA"/>
        </w:rPr>
        <w:t xml:space="preserve"> OST sú súčasťou dodávky OST.</w:t>
      </w:r>
    </w:p>
    <w:p w14:paraId="44CBBBCB" w14:textId="77777777" w:rsidR="00A36FA4" w:rsidRPr="00F760ED" w:rsidRDefault="00A36FA4" w:rsidP="00A36FA4">
      <w:pPr>
        <w:rPr>
          <w:u w:val="single"/>
        </w:rPr>
      </w:pPr>
      <w:r w:rsidRPr="00F760ED">
        <w:rPr>
          <w:u w:val="single"/>
        </w:rPr>
        <w:t>Prehľad typu a hrúbky tepelných izolácií podľa miesta inštalácie:</w:t>
      </w:r>
    </w:p>
    <w:p w14:paraId="56F03B2D" w14:textId="03B988AE" w:rsidR="00A36FA4" w:rsidRPr="003C36B8" w:rsidRDefault="00A36FA4" w:rsidP="00A36FA4">
      <w:pPr>
        <w:spacing w:before="0" w:after="0"/>
        <w:contextualSpacing/>
        <w:rPr>
          <w:b/>
          <w:lang w:eastAsia="ar-SA"/>
        </w:rPr>
      </w:pPr>
      <w:r w:rsidRPr="003C36B8">
        <w:rPr>
          <w:b/>
          <w:lang w:eastAsia="ar-SA"/>
        </w:rPr>
        <w:t>Technologické celky OST - súčasť dodávky OST</w:t>
      </w:r>
    </w:p>
    <w:p w14:paraId="591B24C8" w14:textId="64ED8E4A" w:rsidR="00A36FA4" w:rsidRPr="003C36B8" w:rsidRDefault="00A36FA4" w:rsidP="00A36FA4">
      <w:pPr>
        <w:pStyle w:val="Odsekzoznamu"/>
        <w:numPr>
          <w:ilvl w:val="0"/>
          <w:numId w:val="17"/>
        </w:numPr>
        <w:spacing w:before="0" w:after="0"/>
        <w:jc w:val="both"/>
        <w:rPr>
          <w:lang w:eastAsia="ar-SA"/>
        </w:rPr>
      </w:pPr>
      <w:r w:rsidRPr="003C36B8">
        <w:rPr>
          <w:lang w:eastAsia="ar-SA"/>
        </w:rPr>
        <w:t>potrubie, výmenníky</w:t>
      </w:r>
      <w:r w:rsidR="00164F9C" w:rsidRPr="003C36B8">
        <w:rPr>
          <w:lang w:eastAsia="ar-SA"/>
        </w:rPr>
        <w:t xml:space="preserve"> tepla</w:t>
      </w:r>
      <w:r w:rsidRPr="003C36B8">
        <w:rPr>
          <w:lang w:eastAsia="ar-SA"/>
        </w:rPr>
        <w:t xml:space="preserve">, </w:t>
      </w:r>
      <w:r w:rsidR="00316B9C" w:rsidRPr="003C36B8">
        <w:rPr>
          <w:lang w:eastAsia="ar-SA"/>
        </w:rPr>
        <w:t xml:space="preserve">armatúry primárnej strany, </w:t>
      </w:r>
      <w:r w:rsidRPr="003C36B8">
        <w:rPr>
          <w:lang w:eastAsia="ar-SA"/>
        </w:rPr>
        <w:t>nádrž TV</w:t>
      </w:r>
    </w:p>
    <w:p w14:paraId="015EFB08" w14:textId="1EB7A949" w:rsidR="00A36FA4" w:rsidRPr="00F760ED" w:rsidRDefault="00A36FA4" w:rsidP="00A36FA4">
      <w:pPr>
        <w:spacing w:before="0" w:after="0"/>
        <w:contextualSpacing/>
        <w:rPr>
          <w:b/>
          <w:lang w:eastAsia="ar-SA"/>
        </w:rPr>
      </w:pPr>
      <w:r w:rsidRPr="00F760ED">
        <w:rPr>
          <w:b/>
          <w:lang w:eastAsia="ar-SA"/>
        </w:rPr>
        <w:lastRenderedPageBreak/>
        <w:t>Primárny rozvod ÚK</w:t>
      </w:r>
      <w:r w:rsidR="00992BDD" w:rsidRPr="00F760ED">
        <w:rPr>
          <w:b/>
          <w:lang w:eastAsia="ar-SA"/>
        </w:rPr>
        <w:t xml:space="preserve"> -</w:t>
      </w:r>
      <w:r w:rsidR="00992BDD" w:rsidRPr="00F760ED">
        <w:t xml:space="preserve"> izolácie z minerálnej vlny s Al. fóliou (skruž)</w:t>
      </w:r>
    </w:p>
    <w:p w14:paraId="33D10460" w14:textId="5B258432" w:rsidR="00A36FA4" w:rsidRPr="00F760ED" w:rsidRDefault="00A36FA4" w:rsidP="00A36FA4">
      <w:pPr>
        <w:pStyle w:val="Odsekzoznamu"/>
        <w:numPr>
          <w:ilvl w:val="0"/>
          <w:numId w:val="17"/>
        </w:numPr>
        <w:spacing w:before="0" w:after="0"/>
        <w:jc w:val="both"/>
        <w:rPr>
          <w:lang w:eastAsia="ar-SA"/>
        </w:rPr>
      </w:pPr>
      <w:r w:rsidRPr="00F760ED">
        <w:rPr>
          <w:lang w:eastAsia="ar-SA"/>
        </w:rPr>
        <w:t xml:space="preserve">potrubie do DN 50 - hrúbka </w:t>
      </w:r>
      <w:r w:rsidR="00316B9C" w:rsidRPr="00F760ED">
        <w:rPr>
          <w:lang w:eastAsia="ar-SA"/>
        </w:rPr>
        <w:t>6</w:t>
      </w:r>
      <w:r w:rsidRPr="00F760ED">
        <w:rPr>
          <w:lang w:eastAsia="ar-SA"/>
        </w:rPr>
        <w:t>0 mm</w:t>
      </w:r>
    </w:p>
    <w:p w14:paraId="494D5871" w14:textId="2E55FB7F" w:rsidR="006C23B4" w:rsidRPr="00F760ED" w:rsidRDefault="006C23B4" w:rsidP="00A36FA4">
      <w:pPr>
        <w:pStyle w:val="Odsekzoznamu"/>
        <w:numPr>
          <w:ilvl w:val="0"/>
          <w:numId w:val="17"/>
        </w:numPr>
        <w:spacing w:before="0" w:after="0"/>
        <w:jc w:val="both"/>
        <w:rPr>
          <w:lang w:eastAsia="ar-SA"/>
        </w:rPr>
      </w:pPr>
      <w:r w:rsidRPr="00F760ED">
        <w:rPr>
          <w:lang w:eastAsia="ar-SA"/>
        </w:rPr>
        <w:t>potrubia odvzdušnenia, resp. vypúšťania - hrúbka 30 mm</w:t>
      </w:r>
    </w:p>
    <w:p w14:paraId="7775D723" w14:textId="3E965393" w:rsidR="00A36FA4" w:rsidRPr="00F760ED" w:rsidRDefault="00A36FA4" w:rsidP="00A36FA4">
      <w:pPr>
        <w:spacing w:before="0" w:after="0"/>
        <w:contextualSpacing/>
        <w:rPr>
          <w:b/>
          <w:lang w:eastAsia="ar-SA"/>
        </w:rPr>
      </w:pPr>
      <w:r w:rsidRPr="00F760ED">
        <w:rPr>
          <w:b/>
          <w:lang w:eastAsia="ar-SA"/>
        </w:rPr>
        <w:t>Sekundárny rozvod ÚK</w:t>
      </w:r>
      <w:r w:rsidR="00992BDD" w:rsidRPr="00F760ED">
        <w:rPr>
          <w:b/>
          <w:lang w:eastAsia="ar-SA"/>
        </w:rPr>
        <w:t xml:space="preserve"> -</w:t>
      </w:r>
      <w:r w:rsidR="00992BDD" w:rsidRPr="00F760ED">
        <w:t xml:space="preserve"> izolácie z minerálnej vlny s Al. fóliou (skruž)</w:t>
      </w:r>
    </w:p>
    <w:p w14:paraId="71242779" w14:textId="0DC8E8EA" w:rsidR="00040EA0" w:rsidRPr="00F760ED" w:rsidRDefault="00040EA0" w:rsidP="00040EA0">
      <w:pPr>
        <w:pStyle w:val="Odsekzoznamu"/>
        <w:numPr>
          <w:ilvl w:val="0"/>
          <w:numId w:val="17"/>
        </w:numPr>
        <w:spacing w:before="0" w:after="0"/>
        <w:jc w:val="both"/>
        <w:rPr>
          <w:lang w:eastAsia="ar-SA"/>
        </w:rPr>
      </w:pPr>
      <w:r w:rsidRPr="00F760ED">
        <w:rPr>
          <w:lang w:eastAsia="ar-SA"/>
        </w:rPr>
        <w:t>potrubie do DN 32 - hrúbka 30 mm</w:t>
      </w:r>
    </w:p>
    <w:p w14:paraId="7ECB54AB" w14:textId="764705A5" w:rsidR="00A36FA4" w:rsidRPr="00F760ED" w:rsidRDefault="00A36FA4" w:rsidP="00A36FA4">
      <w:pPr>
        <w:pStyle w:val="Odsekzoznamu"/>
        <w:numPr>
          <w:ilvl w:val="0"/>
          <w:numId w:val="17"/>
        </w:numPr>
        <w:spacing w:before="0" w:after="0"/>
        <w:jc w:val="both"/>
        <w:rPr>
          <w:lang w:eastAsia="ar-SA"/>
        </w:rPr>
      </w:pPr>
      <w:r w:rsidRPr="00F760ED">
        <w:rPr>
          <w:lang w:eastAsia="ar-SA"/>
        </w:rPr>
        <w:t xml:space="preserve">potrubie </w:t>
      </w:r>
      <w:r w:rsidR="00992BDD" w:rsidRPr="00F760ED">
        <w:rPr>
          <w:lang w:eastAsia="ar-SA"/>
        </w:rPr>
        <w:t>DN 40</w:t>
      </w:r>
      <w:r w:rsidRPr="00F760ED">
        <w:rPr>
          <w:lang w:eastAsia="ar-SA"/>
        </w:rPr>
        <w:t xml:space="preserve"> - </w:t>
      </w:r>
      <w:r w:rsidR="00992BDD" w:rsidRPr="00F760ED">
        <w:rPr>
          <w:lang w:eastAsia="ar-SA"/>
        </w:rPr>
        <w:t>hrúbka 40 mm</w:t>
      </w:r>
    </w:p>
    <w:p w14:paraId="7F71C5D9" w14:textId="74809C77" w:rsidR="00992BDD" w:rsidRPr="00F760ED" w:rsidRDefault="00992BDD" w:rsidP="00992BDD">
      <w:pPr>
        <w:pStyle w:val="Odsekzoznamu"/>
        <w:numPr>
          <w:ilvl w:val="0"/>
          <w:numId w:val="17"/>
        </w:numPr>
        <w:spacing w:before="0" w:after="0"/>
        <w:jc w:val="both"/>
        <w:rPr>
          <w:lang w:eastAsia="ar-SA"/>
        </w:rPr>
      </w:pPr>
      <w:r w:rsidRPr="00F760ED">
        <w:rPr>
          <w:lang w:eastAsia="ar-SA"/>
        </w:rPr>
        <w:t xml:space="preserve">potrubie DN 50 </w:t>
      </w:r>
      <w:r w:rsidR="00040EA0" w:rsidRPr="00F760ED">
        <w:rPr>
          <w:lang w:eastAsia="ar-SA"/>
        </w:rPr>
        <w:t xml:space="preserve">- </w:t>
      </w:r>
      <w:r w:rsidRPr="00F760ED">
        <w:rPr>
          <w:lang w:eastAsia="ar-SA"/>
        </w:rPr>
        <w:t>hrúbka 50 mm</w:t>
      </w:r>
    </w:p>
    <w:p w14:paraId="22619D89" w14:textId="3BDA809A" w:rsidR="00992BDD" w:rsidRPr="00F760ED" w:rsidRDefault="00992BDD" w:rsidP="00A36FA4">
      <w:pPr>
        <w:pStyle w:val="Odsekzoznamu"/>
        <w:numPr>
          <w:ilvl w:val="0"/>
          <w:numId w:val="17"/>
        </w:numPr>
        <w:spacing w:before="0" w:after="0"/>
        <w:jc w:val="both"/>
        <w:rPr>
          <w:lang w:eastAsia="ar-SA"/>
        </w:rPr>
      </w:pPr>
      <w:r w:rsidRPr="00F760ED">
        <w:rPr>
          <w:lang w:eastAsia="ar-SA"/>
        </w:rPr>
        <w:t>expanzné potrubie - hrúbka 30 mm</w:t>
      </w:r>
    </w:p>
    <w:p w14:paraId="06DCC74B" w14:textId="77777777" w:rsidR="00992BDD" w:rsidRPr="00F760ED" w:rsidRDefault="00A36FA4" w:rsidP="00992BDD">
      <w:pPr>
        <w:spacing w:before="0" w:after="0"/>
        <w:contextualSpacing/>
        <w:rPr>
          <w:b/>
          <w:lang w:eastAsia="ar-SA"/>
        </w:rPr>
      </w:pPr>
      <w:r w:rsidRPr="00F760ED">
        <w:rPr>
          <w:b/>
          <w:lang w:eastAsia="ar-SA"/>
        </w:rPr>
        <w:t>Sekundárny rozvod TV</w:t>
      </w:r>
      <w:r w:rsidR="00992BDD" w:rsidRPr="00F760ED">
        <w:rPr>
          <w:b/>
          <w:lang w:eastAsia="ar-SA"/>
        </w:rPr>
        <w:t xml:space="preserve"> -</w:t>
      </w:r>
      <w:r w:rsidR="00992BDD" w:rsidRPr="00F760ED">
        <w:t xml:space="preserve"> izolácie z minerálnej vlny s Al. fóliou (skruž)</w:t>
      </w:r>
    </w:p>
    <w:p w14:paraId="00D2F371" w14:textId="3568F502" w:rsidR="00694BCE" w:rsidRPr="00F760ED" w:rsidRDefault="00694BCE" w:rsidP="00694BCE">
      <w:pPr>
        <w:pStyle w:val="Odsekzoznamu"/>
        <w:numPr>
          <w:ilvl w:val="0"/>
          <w:numId w:val="17"/>
        </w:numPr>
        <w:spacing w:before="0" w:after="0"/>
        <w:jc w:val="both"/>
        <w:rPr>
          <w:lang w:eastAsia="ar-SA"/>
        </w:rPr>
      </w:pPr>
      <w:r w:rsidRPr="00F760ED">
        <w:rPr>
          <w:lang w:eastAsia="ar-SA"/>
        </w:rPr>
        <w:t>potrubie do DN 50 - hrúbka 30 mm</w:t>
      </w:r>
    </w:p>
    <w:p w14:paraId="5681F0C2" w14:textId="53C5437A" w:rsidR="00A36FA4" w:rsidRPr="00F760ED" w:rsidRDefault="00A36FA4" w:rsidP="00A36FA4">
      <w:pPr>
        <w:spacing w:before="0" w:after="0"/>
        <w:contextualSpacing/>
        <w:rPr>
          <w:b/>
          <w:lang w:eastAsia="ar-SA"/>
        </w:rPr>
      </w:pPr>
      <w:r w:rsidRPr="00F760ED">
        <w:rPr>
          <w:b/>
          <w:lang w:eastAsia="ar-SA"/>
        </w:rPr>
        <w:t>Rozvod studenej vody</w:t>
      </w:r>
      <w:r w:rsidR="00992BDD" w:rsidRPr="00F760ED">
        <w:rPr>
          <w:b/>
          <w:lang w:eastAsia="ar-SA"/>
        </w:rPr>
        <w:t xml:space="preserve"> </w:t>
      </w:r>
      <w:r w:rsidR="00992BDD" w:rsidRPr="00F760ED">
        <w:rPr>
          <w:lang w:eastAsia="ar-SA"/>
        </w:rPr>
        <w:t xml:space="preserve">- izolácia </w:t>
      </w:r>
      <w:proofErr w:type="spellStart"/>
      <w:r w:rsidR="00992BDD" w:rsidRPr="00F760ED">
        <w:rPr>
          <w:lang w:eastAsia="ar-SA"/>
        </w:rPr>
        <w:t>Armaflex</w:t>
      </w:r>
      <w:proofErr w:type="spellEnd"/>
      <w:r w:rsidR="00992BDD" w:rsidRPr="00F760ED">
        <w:rPr>
          <w:lang w:eastAsia="ar-SA"/>
        </w:rPr>
        <w:t xml:space="preserve"> AC na báze kaučuku s atestom na chlad s nalepením (hadica)</w:t>
      </w:r>
    </w:p>
    <w:p w14:paraId="197ABB7D" w14:textId="52F0B53C" w:rsidR="00694BCE" w:rsidRPr="00F760ED" w:rsidRDefault="00694BCE" w:rsidP="00694BCE">
      <w:pPr>
        <w:pStyle w:val="Odsekzoznamu"/>
        <w:numPr>
          <w:ilvl w:val="0"/>
          <w:numId w:val="17"/>
        </w:numPr>
        <w:spacing w:before="0" w:after="0"/>
        <w:jc w:val="both"/>
        <w:rPr>
          <w:lang w:eastAsia="ar-SA"/>
        </w:rPr>
      </w:pPr>
      <w:r w:rsidRPr="00F760ED">
        <w:rPr>
          <w:lang w:eastAsia="ar-SA"/>
        </w:rPr>
        <w:t>potrubie do DN 50 - hrúbka 19 mm</w:t>
      </w:r>
    </w:p>
    <w:p w14:paraId="692F4FA8" w14:textId="1B471C0F" w:rsidR="00A36FA4" w:rsidRPr="00F760ED" w:rsidRDefault="00A36FA4" w:rsidP="00A36FA4">
      <w:r w:rsidRPr="00F760ED">
        <w:t>Všetky tepelné izolácie budú dokladované certifikátom použitia na dané prevádzkové teploty a certifikátom materiálu danej izolácie</w:t>
      </w:r>
      <w:r w:rsidR="00992BDD" w:rsidRPr="00F760ED">
        <w:t xml:space="preserve">. </w:t>
      </w:r>
      <w:r w:rsidRPr="00F760ED">
        <w:rPr>
          <w:rFonts w:cstheme="minorHAnsi"/>
          <w:lang w:eastAsia="ar-SA"/>
        </w:rPr>
        <w:t>Všetky potrubia po zaizolovaní budú viditeľne označené podľa pretekajúceho média, teploty a smeru prietoku média</w:t>
      </w:r>
      <w:r w:rsidRPr="00F760ED">
        <w:rPr>
          <w:rFonts w:cstheme="minorHAnsi"/>
        </w:rPr>
        <w:t xml:space="preserve"> v zmysle STN 13 0072</w:t>
      </w:r>
      <w:r w:rsidR="00694BCE" w:rsidRPr="00F760ED">
        <w:rPr>
          <w:rFonts w:cstheme="minorHAnsi"/>
        </w:rPr>
        <w:t xml:space="preserve"> </w:t>
      </w:r>
      <w:r w:rsidR="00694BCE" w:rsidRPr="00F760ED">
        <w:rPr>
          <w:lang w:eastAsia="ar-SA"/>
        </w:rPr>
        <w:t>(napr. sekundár ÚK 70°C)</w:t>
      </w:r>
      <w:r w:rsidRPr="00F760ED">
        <w:rPr>
          <w:rFonts w:cstheme="minorHAnsi"/>
          <w:lang w:eastAsia="ar-SA"/>
        </w:rPr>
        <w:t>.</w:t>
      </w:r>
      <w:r w:rsidRPr="00F760ED">
        <w:rPr>
          <w:rFonts w:cstheme="minorHAnsi"/>
        </w:rPr>
        <w:t xml:space="preserve"> Na tepelné izolácie výmenníkov ÚK a TV odporúčame umiestniť kópie výrobných štítkov výmenníkov (obmedzenie manipulácie s izoláciou výmenníkov).</w:t>
      </w:r>
    </w:p>
    <w:p w14:paraId="10F621A5" w14:textId="77777777" w:rsidR="0079645D" w:rsidRPr="00F760ED" w:rsidRDefault="0079645D" w:rsidP="009B57A3">
      <w:pPr>
        <w:pStyle w:val="Nadpis2"/>
        <w:numPr>
          <w:ilvl w:val="1"/>
          <w:numId w:val="7"/>
        </w:numPr>
      </w:pPr>
      <w:bookmarkStart w:id="72" w:name="_Toc449097771"/>
      <w:bookmarkStart w:id="73" w:name="_Toc257057293"/>
      <w:bookmarkStart w:id="74" w:name="_Toc88632296"/>
      <w:r w:rsidRPr="00F760ED">
        <w:t>Skúšky</w:t>
      </w:r>
      <w:bookmarkEnd w:id="72"/>
      <w:bookmarkEnd w:id="73"/>
      <w:bookmarkEnd w:id="74"/>
    </w:p>
    <w:p w14:paraId="35D226EF" w14:textId="77777777" w:rsidR="00F1679B" w:rsidRPr="00F760ED" w:rsidRDefault="00F1679B" w:rsidP="00F1679B">
      <w:r w:rsidRPr="00F760ED">
        <w:t>Po zmontovaní potrubných rozvodov sa vykoná dvojnásobné prepláchnutie potrubia. Preplachovanie sa začne po kontrole otvorenia všetkých armatúr. Následne je potrebné všetky filtre vyčistiť !</w:t>
      </w:r>
    </w:p>
    <w:p w14:paraId="5A2C712B" w14:textId="77777777" w:rsidR="00F1679B" w:rsidRPr="00F760ED" w:rsidRDefault="00F1679B" w:rsidP="00F1679B">
      <w:r w:rsidRPr="00F760ED">
        <w:t>Potrubie ZTI pred uvedením do prevádzky dezinfikovať.</w:t>
      </w:r>
    </w:p>
    <w:p w14:paraId="75FE705C" w14:textId="77777777" w:rsidR="00F1679B" w:rsidRPr="00F760ED" w:rsidRDefault="00F1679B" w:rsidP="00F1679B">
      <w:r w:rsidRPr="00F760ED">
        <w:t>Následne budú uskutočnené jednotlivé skúšky. Všetky spoje počas kontroly zvarov a tlakovej skúšky budú bez tepelných izolácií. Náter na ochranu proti korózii je prípustný iba za predpokladu, že nebráni dôkladnej skúške spoja.</w:t>
      </w:r>
    </w:p>
    <w:p w14:paraId="3D296F49" w14:textId="4B9CB191" w:rsidR="00F1679B" w:rsidRPr="00F760ED" w:rsidRDefault="00F1679B" w:rsidP="00F1679B">
      <w:pPr>
        <w:contextualSpacing/>
      </w:pPr>
      <w:r w:rsidRPr="00F760ED">
        <w:t>O výsledku skúšok budú vyhotovené zápisy, ktoré budú súčasťou odovzdávacieho protokolu. Počas prevádzkových skúšok sa zaškolí budúca obsluha, o čom sa vyhotoví zápis.</w:t>
      </w:r>
    </w:p>
    <w:p w14:paraId="2ABFF0B8" w14:textId="77777777" w:rsidR="00CE408A" w:rsidRPr="00F760ED" w:rsidRDefault="00CE408A" w:rsidP="0055603A">
      <w:pPr>
        <w:pStyle w:val="Nadpis3"/>
      </w:pPr>
      <w:bookmarkStart w:id="75" w:name="_Toc25932040"/>
      <w:bookmarkStart w:id="76" w:name="_Toc88632297"/>
      <w:r w:rsidRPr="00F760ED">
        <w:t>Kontrola zvarov</w:t>
      </w:r>
      <w:bookmarkEnd w:id="75"/>
      <w:bookmarkEnd w:id="76"/>
    </w:p>
    <w:p w14:paraId="69C74095" w14:textId="77777777" w:rsidR="006C23B4" w:rsidRPr="00F760ED" w:rsidRDefault="006C23B4" w:rsidP="00A60CBF">
      <w:pPr>
        <w:contextualSpacing/>
      </w:pPr>
      <w:r w:rsidRPr="00F760ED">
        <w:t>Pred skúškami sa vizuálne overí povrch všetkých zvarov. Vizuálna kontrola a skúška sa vykoná v zmysle normy STN EN 13480-5. Vizuálna kontrola zvarov sa vykoná ako prvá nedeštruktívna skúška v dostatočnom predstihu pred ostatnými skúškami.</w:t>
      </w:r>
    </w:p>
    <w:p w14:paraId="1C057A09" w14:textId="77777777" w:rsidR="006C23B4" w:rsidRPr="00F760ED" w:rsidRDefault="006C23B4" w:rsidP="00A60CBF">
      <w:pPr>
        <w:contextualSpacing/>
      </w:pPr>
      <w:r w:rsidRPr="00F760ED">
        <w:t>Kontrola zvarov prežiarením (rádiografická kontrola) sa vykoná na všetkých častiach tlakového technického zariadenia podľa STN EN 13 480-5 na horúcovodných potrubiach.</w:t>
      </w:r>
    </w:p>
    <w:p w14:paraId="19275FF2" w14:textId="77777777" w:rsidR="006C23B4" w:rsidRPr="00F760ED" w:rsidRDefault="006C23B4" w:rsidP="00A60CBF">
      <w:pPr>
        <w:contextualSpacing/>
      </w:pPr>
      <w:r w:rsidRPr="00F760ED">
        <w:t>Zatriedenie podľa média, max. dovoleného tlaku PS, menovitej veľkosti DN a fyzikálnych charakteristík v zmysle STN EN 13480-1 a skúšky v zmysle normy STN EN 13480-5:</w:t>
      </w:r>
    </w:p>
    <w:p w14:paraId="169894FE" w14:textId="3337506D" w:rsidR="006C23B4" w:rsidRPr="00722832" w:rsidRDefault="006C23B4" w:rsidP="00A60CBF">
      <w:pPr>
        <w:pStyle w:val="Odsekzoznamu"/>
        <w:numPr>
          <w:ilvl w:val="0"/>
          <w:numId w:val="14"/>
        </w:numPr>
        <w:rPr>
          <w:rFonts w:ascii="Calibri" w:hAnsi="Calibri" w:cs="Calibri"/>
        </w:rPr>
      </w:pPr>
      <w:proofErr w:type="spellStart"/>
      <w:r w:rsidRPr="00722832">
        <w:rPr>
          <w:rFonts w:ascii="Calibri" w:hAnsi="Calibri" w:cs="Calibri"/>
        </w:rPr>
        <w:t>horúcovodné</w:t>
      </w:r>
      <w:proofErr w:type="spellEnd"/>
      <w:r w:rsidRPr="00722832">
        <w:rPr>
          <w:rFonts w:ascii="Calibri" w:hAnsi="Calibri" w:cs="Calibri"/>
        </w:rPr>
        <w:t xml:space="preserve"> </w:t>
      </w:r>
      <w:proofErr w:type="spellStart"/>
      <w:r w:rsidRPr="00722832">
        <w:rPr>
          <w:rFonts w:ascii="Calibri" w:hAnsi="Calibri" w:cs="Calibri"/>
        </w:rPr>
        <w:t>potrub</w:t>
      </w:r>
      <w:proofErr w:type="spellEnd"/>
      <w:r w:rsidRPr="00722832">
        <w:rPr>
          <w:rFonts w:ascii="Calibri" w:hAnsi="Calibri" w:cs="Calibri"/>
        </w:rPr>
        <w:t xml:space="preserve">. rozvody, skupina média 1, PS </w:t>
      </w:r>
      <w:r w:rsidR="00722832" w:rsidRPr="00722832">
        <w:rPr>
          <w:rFonts w:ascii="Calibri" w:hAnsi="Calibri" w:cs="Calibri"/>
        </w:rPr>
        <w:t>16</w:t>
      </w:r>
      <w:r w:rsidRPr="00722832">
        <w:rPr>
          <w:rFonts w:ascii="Calibri" w:hAnsi="Calibri" w:cs="Calibri"/>
        </w:rPr>
        <w:t>, DN ≤ 25, kategória 0</w:t>
      </w:r>
    </w:p>
    <w:p w14:paraId="76989216" w14:textId="77777777" w:rsidR="006C23B4" w:rsidRPr="00722832" w:rsidRDefault="006C23B4" w:rsidP="00A60CBF">
      <w:pPr>
        <w:pStyle w:val="Odsekzoznamu"/>
        <w:ind w:left="360"/>
        <w:rPr>
          <w:rFonts w:ascii="Calibri" w:hAnsi="Calibri" w:cs="Calibri"/>
        </w:rPr>
      </w:pPr>
      <w:r w:rsidRPr="00722832">
        <w:rPr>
          <w:rFonts w:ascii="Calibri" w:hAnsi="Calibri" w:cs="Calibri"/>
        </w:rPr>
        <w:t>- skúšanie zvarov - vizuálna kontrola VT 100 %, objemové skúšanie bez predpisu, podľa požiadavky</w:t>
      </w:r>
    </w:p>
    <w:p w14:paraId="56295093" w14:textId="7291C00B" w:rsidR="006C23B4" w:rsidRPr="00722832" w:rsidRDefault="006C23B4" w:rsidP="00A60CBF">
      <w:pPr>
        <w:pStyle w:val="Odsekzoznamu"/>
        <w:numPr>
          <w:ilvl w:val="0"/>
          <w:numId w:val="14"/>
        </w:numPr>
        <w:rPr>
          <w:rFonts w:ascii="Calibri" w:hAnsi="Calibri" w:cs="Calibri"/>
        </w:rPr>
      </w:pPr>
      <w:proofErr w:type="spellStart"/>
      <w:r w:rsidRPr="00722832">
        <w:rPr>
          <w:rFonts w:ascii="Calibri" w:hAnsi="Calibri" w:cs="Calibri"/>
        </w:rPr>
        <w:t>horúcovodné</w:t>
      </w:r>
      <w:proofErr w:type="spellEnd"/>
      <w:r w:rsidRPr="00722832">
        <w:rPr>
          <w:rFonts w:ascii="Calibri" w:hAnsi="Calibri" w:cs="Calibri"/>
        </w:rPr>
        <w:t xml:space="preserve"> </w:t>
      </w:r>
      <w:proofErr w:type="spellStart"/>
      <w:r w:rsidRPr="00722832">
        <w:rPr>
          <w:rFonts w:ascii="Calibri" w:hAnsi="Calibri" w:cs="Calibri"/>
        </w:rPr>
        <w:t>potrub</w:t>
      </w:r>
      <w:proofErr w:type="spellEnd"/>
      <w:r w:rsidRPr="00722832">
        <w:rPr>
          <w:rFonts w:ascii="Calibri" w:hAnsi="Calibri" w:cs="Calibri"/>
        </w:rPr>
        <w:t xml:space="preserve">. rozvody, skupina média </w:t>
      </w:r>
      <w:r w:rsidR="00722832" w:rsidRPr="00722832">
        <w:rPr>
          <w:rFonts w:ascii="Calibri" w:hAnsi="Calibri" w:cs="Calibri"/>
        </w:rPr>
        <w:t>1</w:t>
      </w:r>
      <w:r w:rsidRPr="00722832">
        <w:rPr>
          <w:rFonts w:ascii="Calibri" w:hAnsi="Calibri" w:cs="Calibri"/>
        </w:rPr>
        <w:t xml:space="preserve">, PS </w:t>
      </w:r>
      <w:r w:rsidR="00722832" w:rsidRPr="00722832">
        <w:rPr>
          <w:rFonts w:ascii="Calibri" w:hAnsi="Calibri" w:cs="Calibri"/>
        </w:rPr>
        <w:t>16</w:t>
      </w:r>
      <w:r w:rsidRPr="00722832">
        <w:rPr>
          <w:rFonts w:ascii="Calibri" w:hAnsi="Calibri" w:cs="Calibri"/>
        </w:rPr>
        <w:t xml:space="preserve">, DN 50, </w:t>
      </w:r>
      <w:r w:rsidR="00722832" w:rsidRPr="00722832">
        <w:rPr>
          <w:rFonts w:ascii="Calibri" w:hAnsi="Calibri" w:cs="Calibri"/>
        </w:rPr>
        <w:t>16</w:t>
      </w:r>
      <w:r w:rsidRPr="00722832">
        <w:rPr>
          <w:rFonts w:ascii="Calibri" w:hAnsi="Calibri" w:cs="Calibri"/>
        </w:rPr>
        <w:t>x50=</w:t>
      </w:r>
      <w:r w:rsidR="00722832" w:rsidRPr="00722832">
        <w:rPr>
          <w:rFonts w:ascii="Calibri" w:hAnsi="Calibri" w:cs="Calibri"/>
        </w:rPr>
        <w:t>80</w:t>
      </w:r>
      <w:r w:rsidRPr="00722832">
        <w:rPr>
          <w:rFonts w:ascii="Calibri" w:hAnsi="Calibri" w:cs="Calibri"/>
        </w:rPr>
        <w:t>0, kategória I</w:t>
      </w:r>
    </w:p>
    <w:p w14:paraId="0A04F78A" w14:textId="4987329D" w:rsidR="006C23B4" w:rsidRPr="00F760ED" w:rsidRDefault="006C23B4" w:rsidP="00A60CBF">
      <w:pPr>
        <w:pStyle w:val="Odsekzoznamu"/>
        <w:ind w:left="360"/>
        <w:rPr>
          <w:rFonts w:ascii="Calibri" w:hAnsi="Calibri" w:cs="Calibri"/>
        </w:rPr>
      </w:pPr>
      <w:r w:rsidRPr="00722832">
        <w:rPr>
          <w:rFonts w:ascii="Calibri" w:hAnsi="Calibri" w:cs="Calibri"/>
        </w:rPr>
        <w:t xml:space="preserve">- skúšanie zvarov - vizuálna kontrola VT 100 %, objemové skúšanie </w:t>
      </w:r>
      <w:r w:rsidR="00722832" w:rsidRPr="00722832">
        <w:rPr>
          <w:rFonts w:ascii="Calibri" w:hAnsi="Calibri" w:cs="Calibri"/>
        </w:rPr>
        <w:t>obvodové zvary</w:t>
      </w:r>
      <w:r w:rsidR="00722832">
        <w:rPr>
          <w:rFonts w:ascii="Calibri" w:hAnsi="Calibri" w:cs="Calibri"/>
        </w:rPr>
        <w:t xml:space="preserve"> </w:t>
      </w:r>
      <w:r w:rsidRPr="00F760ED">
        <w:rPr>
          <w:rFonts w:ascii="Calibri" w:hAnsi="Calibri" w:cs="Calibri"/>
        </w:rPr>
        <w:t>RT 5 %</w:t>
      </w:r>
      <w:r w:rsidR="00722832">
        <w:rPr>
          <w:rFonts w:ascii="Calibri" w:hAnsi="Calibri" w:cs="Calibri"/>
        </w:rPr>
        <w:t>,</w:t>
      </w:r>
      <w:r w:rsidR="00722832" w:rsidRPr="00722832">
        <w:rPr>
          <w:rFonts w:ascii="Calibri" w:hAnsi="Calibri" w:cs="Calibri"/>
        </w:rPr>
        <w:t xml:space="preserve"> </w:t>
      </w:r>
      <w:r w:rsidR="00722832">
        <w:rPr>
          <w:rFonts w:ascii="Calibri" w:hAnsi="Calibri" w:cs="Calibri"/>
        </w:rPr>
        <w:t xml:space="preserve">zvary </w:t>
      </w:r>
      <w:r w:rsidR="00722832">
        <w:rPr>
          <w:rFonts w:ascii="Calibri" w:hAnsi="Calibri" w:cs="Calibri"/>
        </w:rPr>
        <w:br/>
        <w:t>na odbočkách RT 0 %</w:t>
      </w:r>
    </w:p>
    <w:p w14:paraId="7B991E54" w14:textId="77777777" w:rsidR="006C23B4" w:rsidRPr="00F760ED" w:rsidRDefault="006C23B4" w:rsidP="00A60CBF">
      <w:pPr>
        <w:contextualSpacing/>
      </w:pPr>
      <w:r w:rsidRPr="00F760ED">
        <w:t>O vykonaných skúškach - vizuálnej kontrole a RTG sa vedie denník v zmysle normy.  Podľa STN prípustnosť vád montážnych zvarov potrubí v závislosti na pracovnom pretlaku a svetlosti potrubia DN, vrátane kontroly prežiarením, je uvedené v tabuľke citovanej normy. Spôsob prežiarenia sa volí tak, aby sa dosiahlo najväčšie možné zistenie vád. Montážne zvary sa prežarujú v celej svojej dĺžke. Výsledky skúšok určia prípadnú nutnosť ďalších kontrol v zmysle STN.</w:t>
      </w:r>
    </w:p>
    <w:p w14:paraId="1BDDFF7E" w14:textId="77777777" w:rsidR="0079645D" w:rsidRPr="00F760ED" w:rsidRDefault="0079645D" w:rsidP="009B57A3">
      <w:pPr>
        <w:pStyle w:val="Nadpis3"/>
        <w:numPr>
          <w:ilvl w:val="2"/>
          <w:numId w:val="7"/>
        </w:numPr>
      </w:pPr>
      <w:bookmarkStart w:id="77" w:name="_Toc449097772"/>
      <w:bookmarkStart w:id="78" w:name="_Toc257057295"/>
      <w:bookmarkStart w:id="79" w:name="_Toc200775312"/>
      <w:bookmarkStart w:id="80" w:name="_Toc191635107"/>
      <w:bookmarkStart w:id="81" w:name="_Toc88632298"/>
      <w:r w:rsidRPr="00F760ED">
        <w:t>Tlakov</w:t>
      </w:r>
      <w:r w:rsidR="00BE7B53" w:rsidRPr="00F760ED">
        <w:t>é</w:t>
      </w:r>
      <w:r w:rsidRPr="00F760ED">
        <w:t xml:space="preserve"> skúšk</w:t>
      </w:r>
      <w:bookmarkEnd w:id="77"/>
      <w:bookmarkEnd w:id="78"/>
      <w:bookmarkEnd w:id="79"/>
      <w:bookmarkEnd w:id="80"/>
      <w:r w:rsidR="00BE7B53" w:rsidRPr="00F760ED">
        <w:t>y</w:t>
      </w:r>
      <w:bookmarkEnd w:id="81"/>
    </w:p>
    <w:p w14:paraId="34702975" w14:textId="2D1DA761" w:rsidR="006C23B4" w:rsidRPr="00F760ED" w:rsidRDefault="006C23B4" w:rsidP="006C23B4">
      <w:pPr>
        <w:rPr>
          <w:lang w:eastAsia="ar-SA"/>
        </w:rPr>
      </w:pPr>
      <w:r w:rsidRPr="00F760ED">
        <w:rPr>
          <w:b/>
        </w:rPr>
        <w:t xml:space="preserve">Tlaková skúška rozvodov primárnej horúcovodnej strany </w:t>
      </w:r>
      <w:r w:rsidRPr="00F760ED">
        <w:rPr>
          <w:b/>
          <w:lang w:eastAsia="ar-SA"/>
        </w:rPr>
        <w:t>ÚK</w:t>
      </w:r>
      <w:r w:rsidRPr="00F760ED">
        <w:rPr>
          <w:lang w:eastAsia="ar-SA"/>
        </w:rPr>
        <w:t xml:space="preserve"> </w:t>
      </w:r>
      <w:r w:rsidRPr="00F760ED">
        <w:t xml:space="preserve">bude </w:t>
      </w:r>
      <w:r w:rsidRPr="00F760ED">
        <w:rPr>
          <w:lang w:eastAsia="ar-SA"/>
        </w:rPr>
        <w:t>realizovaná studenou vodou</w:t>
      </w:r>
      <w:r w:rsidRPr="00F760ED">
        <w:t xml:space="preserve"> v zmysle </w:t>
      </w:r>
      <w:r w:rsidRPr="00F760ED">
        <w:br/>
      </w:r>
      <w:r w:rsidRPr="00722832">
        <w:t xml:space="preserve">STN EN 13480-5 </w:t>
      </w:r>
      <w:bookmarkStart w:id="82" w:name="_Hlk47595088"/>
      <w:r w:rsidRPr="00722832">
        <w:t xml:space="preserve">1,43-násobkom najvyššieho prevádzkového tlaku, </w:t>
      </w:r>
      <w:proofErr w:type="spellStart"/>
      <w:r w:rsidRPr="00722832">
        <w:t>t.j</w:t>
      </w:r>
      <w:proofErr w:type="spellEnd"/>
      <w:r w:rsidRPr="00722832">
        <w:t xml:space="preserve">. 2,288 MPa (ods. 9.3.2.2.1.) </w:t>
      </w:r>
      <w:bookmarkEnd w:id="82"/>
      <w:r w:rsidRPr="00722832">
        <w:t>Počas</w:t>
      </w:r>
      <w:r w:rsidRPr="00F760ED">
        <w:t xml:space="preserve"> tlakovej </w:t>
      </w:r>
      <w:r w:rsidRPr="00F760ED">
        <w:lastRenderedPageBreak/>
        <w:t xml:space="preserve">skúšky bude </w:t>
      </w:r>
      <w:r w:rsidRPr="00F760ED">
        <w:rPr>
          <w:lang w:eastAsia="ar-SA"/>
        </w:rPr>
        <w:t xml:space="preserve">OST odpojená od HV prípojky, </w:t>
      </w:r>
      <w:proofErr w:type="spellStart"/>
      <w:r w:rsidRPr="00F760ED">
        <w:t>t.j</w:t>
      </w:r>
      <w:proofErr w:type="spellEnd"/>
      <w:r w:rsidRPr="00F760ED">
        <w:t>. budú uzatvorené armatúry na výstupe HV prípojky z podlahy a na OST.</w:t>
      </w:r>
    </w:p>
    <w:p w14:paraId="4DF335E2" w14:textId="77777777" w:rsidR="006C23B4" w:rsidRPr="00F760ED" w:rsidRDefault="006C23B4" w:rsidP="006C23B4">
      <w:pPr>
        <w:rPr>
          <w:lang w:eastAsia="ar-SA"/>
        </w:rPr>
      </w:pPr>
      <w:r w:rsidRPr="00F760ED">
        <w:rPr>
          <w:b/>
        </w:rPr>
        <w:t xml:space="preserve">Tlaková skúška </w:t>
      </w:r>
      <w:r w:rsidRPr="00F760ED">
        <w:rPr>
          <w:b/>
          <w:lang w:eastAsia="ar-SA"/>
        </w:rPr>
        <w:t xml:space="preserve">rozvodov </w:t>
      </w:r>
      <w:r w:rsidRPr="00F760ED">
        <w:rPr>
          <w:b/>
        </w:rPr>
        <w:t>sekundárnej teplo</w:t>
      </w:r>
      <w:r w:rsidRPr="00F760ED">
        <w:rPr>
          <w:rStyle w:val="formtext"/>
          <w:b/>
        </w:rPr>
        <w:t xml:space="preserve">vodnej vykurovacej strany </w:t>
      </w:r>
      <w:r w:rsidRPr="00F760ED">
        <w:rPr>
          <w:b/>
          <w:lang w:eastAsia="ar-SA"/>
        </w:rPr>
        <w:t>ÚK</w:t>
      </w:r>
      <w:r w:rsidRPr="00F760ED">
        <w:rPr>
          <w:lang w:eastAsia="ar-SA"/>
        </w:rPr>
        <w:t xml:space="preserve"> </w:t>
      </w:r>
      <w:r w:rsidRPr="00F760ED">
        <w:t xml:space="preserve">bude </w:t>
      </w:r>
      <w:r w:rsidRPr="00F760ED">
        <w:rPr>
          <w:lang w:eastAsia="ar-SA"/>
        </w:rPr>
        <w:t>realizovaná studenou vodou</w:t>
      </w:r>
      <w:r w:rsidRPr="00F760ED">
        <w:t xml:space="preserve"> </w:t>
      </w:r>
      <w:r w:rsidRPr="00F760ED">
        <w:br/>
        <w:t xml:space="preserve">po montáži potrubia 1,5-násobkom najvyššieho prevádzkového tlaku, </w:t>
      </w:r>
      <w:r w:rsidRPr="00F760ED">
        <w:rPr>
          <w:lang w:eastAsia="ar-SA"/>
        </w:rPr>
        <w:t>pri odpojení všetkých ucelených zariadení</w:t>
      </w:r>
      <w:r w:rsidRPr="00F760ED">
        <w:t xml:space="preserve"> v zmysle STN EN 14 336</w:t>
      </w:r>
      <w:r w:rsidRPr="00F760ED">
        <w:rPr>
          <w:lang w:eastAsia="ar-SA"/>
        </w:rPr>
        <w:t xml:space="preserve">. </w:t>
      </w:r>
    </w:p>
    <w:p w14:paraId="06670AC7" w14:textId="77777777" w:rsidR="006C23B4" w:rsidRPr="00F760ED" w:rsidRDefault="006C23B4" w:rsidP="006C23B4">
      <w:pPr>
        <w:rPr>
          <w:lang w:eastAsia="ar-SA"/>
        </w:rPr>
      </w:pPr>
      <w:r w:rsidRPr="00F760ED">
        <w:rPr>
          <w:b/>
          <w:lang w:eastAsia="ar-SA"/>
        </w:rPr>
        <w:t>Tlakovú skúšku potrubí studenej vody</w:t>
      </w:r>
      <w:r w:rsidRPr="00F760ED">
        <w:rPr>
          <w:lang w:eastAsia="ar-SA"/>
        </w:rPr>
        <w:t xml:space="preserve"> uskutočniť studenou vodou 1</w:t>
      </w:r>
      <w:r w:rsidRPr="00F760ED">
        <w:t>,5-násobkom najvyššieho prevádzkového tlaku</w:t>
      </w:r>
      <w:r w:rsidRPr="00F760ED">
        <w:rPr>
          <w:lang w:eastAsia="ar-SA"/>
        </w:rPr>
        <w:t xml:space="preserve"> </w:t>
      </w:r>
      <w:r w:rsidRPr="00F760ED">
        <w:t xml:space="preserve">v zmysle </w:t>
      </w:r>
      <w:r w:rsidRPr="00F760ED">
        <w:rPr>
          <w:lang w:eastAsia="ar-SA"/>
        </w:rPr>
        <w:t>STN 73 6660</w:t>
      </w:r>
      <w:r w:rsidRPr="00F760ED">
        <w:t xml:space="preserve">, </w:t>
      </w:r>
      <w:r w:rsidRPr="00F760ED">
        <w:rPr>
          <w:lang w:eastAsia="ar-SA"/>
        </w:rPr>
        <w:t>pri odpojení všetkých ucelených zariadení.</w:t>
      </w:r>
    </w:p>
    <w:p w14:paraId="3A152872" w14:textId="77777777" w:rsidR="006C23B4" w:rsidRPr="00F760ED" w:rsidRDefault="006C23B4" w:rsidP="006C23B4">
      <w:pPr>
        <w:rPr>
          <w:u w:val="single"/>
        </w:rPr>
      </w:pPr>
      <w:r w:rsidRPr="00F760ED">
        <w:rPr>
          <w:u w:val="single"/>
        </w:rPr>
        <w:t>Sekundárna teplo</w:t>
      </w:r>
      <w:r w:rsidRPr="00F760ED">
        <w:rPr>
          <w:rStyle w:val="formtext"/>
          <w:u w:val="single"/>
        </w:rPr>
        <w:t>vodná vykurovacia strana:</w:t>
      </w:r>
    </w:p>
    <w:p w14:paraId="58BD6113" w14:textId="77777777" w:rsidR="006C23B4" w:rsidRPr="00F760ED" w:rsidRDefault="006C23B4" w:rsidP="006C23B4">
      <w:pPr>
        <w:rPr>
          <w:b/>
        </w:rPr>
      </w:pPr>
      <w:r w:rsidRPr="00F760ED">
        <w:rPr>
          <w:b/>
        </w:rPr>
        <w:t xml:space="preserve">Skúška vodotesnosti </w:t>
      </w:r>
      <w:r w:rsidRPr="00F760ED">
        <w:t>(v zmysle prílohy A)</w:t>
      </w:r>
    </w:p>
    <w:p w14:paraId="7441F090" w14:textId="77777777" w:rsidR="006C23B4" w:rsidRPr="00F760ED" w:rsidRDefault="006C23B4" w:rsidP="006C23B4">
      <w:r w:rsidRPr="00F760ED">
        <w:t>Skúšku vodotesnosti uskutočniť pred zaizolovaním potrubia. Skúšku realizovať vodou.</w:t>
      </w:r>
      <w:r w:rsidRPr="00F760ED">
        <w:tab/>
      </w:r>
      <w:r w:rsidRPr="00F760ED">
        <w:br/>
        <w:t>O skúške vodotesnosti sa musí urobiť protokol (záznam) v zmysle formulára A1 STN 14 336.</w:t>
      </w:r>
    </w:p>
    <w:p w14:paraId="20B6BC46" w14:textId="77777777" w:rsidR="006C23B4" w:rsidRPr="00F760ED" w:rsidRDefault="006C23B4" w:rsidP="006C23B4">
      <w:pPr>
        <w:rPr>
          <w:b/>
        </w:rPr>
      </w:pPr>
      <w:r w:rsidRPr="00F760ED">
        <w:rPr>
          <w:b/>
        </w:rPr>
        <w:t xml:space="preserve">Tlakové skúšky </w:t>
      </w:r>
      <w:r w:rsidRPr="00F760ED">
        <w:t>(v zmysle prílohy B)</w:t>
      </w:r>
    </w:p>
    <w:p w14:paraId="1D619BEE" w14:textId="77777777" w:rsidR="006C23B4" w:rsidRPr="00F760ED" w:rsidRDefault="006C23B4" w:rsidP="006C23B4">
      <w:r w:rsidRPr="00F760ED">
        <w:t xml:space="preserve">Tlaková skúška </w:t>
      </w:r>
      <w:r w:rsidRPr="00F760ED">
        <w:rPr>
          <w:lang w:eastAsia="ar-SA"/>
        </w:rPr>
        <w:t xml:space="preserve">rozvodov ÚK a TV </w:t>
      </w:r>
      <w:r w:rsidRPr="00F760ED">
        <w:t xml:space="preserve">bude uskutočnená hydraulická - </w:t>
      </w:r>
      <w:r w:rsidRPr="00F760ED">
        <w:rPr>
          <w:lang w:eastAsia="ar-SA"/>
        </w:rPr>
        <w:t>studenou vodou.</w:t>
      </w:r>
      <w:r w:rsidRPr="00F760ED">
        <w:rPr>
          <w:lang w:eastAsia="ar-SA"/>
        </w:rPr>
        <w:tab/>
      </w:r>
      <w:r w:rsidRPr="00F760ED">
        <w:rPr>
          <w:lang w:eastAsia="ar-SA"/>
        </w:rPr>
        <w:br/>
      </w:r>
      <w:r w:rsidRPr="00F760ED">
        <w:t>Pri skúške je dôležité dodržať postup prác:</w:t>
      </w:r>
    </w:p>
    <w:p w14:paraId="44A7AC6A" w14:textId="77777777" w:rsidR="006C23B4" w:rsidRPr="00F760ED" w:rsidRDefault="006C23B4" w:rsidP="006C23B4">
      <w:pPr>
        <w:pStyle w:val="Odsekzoznamu"/>
        <w:numPr>
          <w:ilvl w:val="0"/>
          <w:numId w:val="15"/>
        </w:numPr>
        <w:spacing w:line="240" w:lineRule="exact"/>
        <w:ind w:left="357" w:hanging="357"/>
        <w:jc w:val="both"/>
      </w:pPr>
      <w:r w:rsidRPr="00F760ED">
        <w:t>Príprava na skúšku</w:t>
      </w:r>
    </w:p>
    <w:p w14:paraId="6F8E25C3" w14:textId="77777777" w:rsidR="006C23B4" w:rsidRPr="00F760ED" w:rsidRDefault="006C23B4" w:rsidP="006C23B4">
      <w:pPr>
        <w:pStyle w:val="Odsekzoznamu"/>
        <w:numPr>
          <w:ilvl w:val="0"/>
          <w:numId w:val="15"/>
        </w:numPr>
        <w:spacing w:line="240" w:lineRule="exact"/>
        <w:ind w:left="357" w:hanging="357"/>
        <w:jc w:val="both"/>
      </w:pPr>
      <w:r w:rsidRPr="00F760ED">
        <w:t>Priebeh skúšky</w:t>
      </w:r>
    </w:p>
    <w:p w14:paraId="3B4BA014" w14:textId="77777777" w:rsidR="006C23B4" w:rsidRPr="00F760ED" w:rsidRDefault="006C23B4" w:rsidP="006C23B4">
      <w:pPr>
        <w:pStyle w:val="Odsekzoznamu"/>
        <w:numPr>
          <w:ilvl w:val="0"/>
          <w:numId w:val="15"/>
        </w:numPr>
        <w:spacing w:line="240" w:lineRule="exact"/>
        <w:ind w:left="357" w:hanging="357"/>
        <w:jc w:val="both"/>
      </w:pPr>
      <w:r w:rsidRPr="00F760ED">
        <w:t>Ukončenie skúšky</w:t>
      </w:r>
    </w:p>
    <w:p w14:paraId="5F48EB04" w14:textId="77777777" w:rsidR="006C23B4" w:rsidRPr="00F760ED" w:rsidRDefault="006C23B4" w:rsidP="006C23B4">
      <w:r w:rsidRPr="00F760ED">
        <w:t>O tlakovej skúške bude spracovaný protokol (záznam) v zmysle formulára B1 STN 14 336.</w:t>
      </w:r>
    </w:p>
    <w:p w14:paraId="5243F141" w14:textId="77777777" w:rsidR="0079645D" w:rsidRPr="00F760ED" w:rsidRDefault="0079645D" w:rsidP="004768B0">
      <w:pPr>
        <w:pStyle w:val="Nadpis3"/>
        <w:numPr>
          <w:ilvl w:val="2"/>
          <w:numId w:val="7"/>
        </w:numPr>
        <w:rPr>
          <w:lang w:eastAsia="ar-SA"/>
        </w:rPr>
      </w:pPr>
      <w:bookmarkStart w:id="83" w:name="_Toc257057296"/>
      <w:bookmarkStart w:id="84" w:name="_Toc200775313"/>
      <w:bookmarkStart w:id="85" w:name="_Toc200241631"/>
      <w:bookmarkStart w:id="86" w:name="_Toc152641872"/>
      <w:bookmarkStart w:id="87" w:name="_Toc449097773"/>
      <w:bookmarkStart w:id="88" w:name="_Toc88632299"/>
      <w:r w:rsidRPr="00F760ED">
        <w:t>Dilatačn</w:t>
      </w:r>
      <w:r w:rsidR="00BE7B53" w:rsidRPr="00F760ED">
        <w:t>é</w:t>
      </w:r>
      <w:r w:rsidRPr="00F760ED">
        <w:rPr>
          <w:lang w:eastAsia="ar-SA"/>
        </w:rPr>
        <w:t xml:space="preserve"> </w:t>
      </w:r>
      <w:r w:rsidRPr="00F760ED">
        <w:t>skúšk</w:t>
      </w:r>
      <w:bookmarkEnd w:id="83"/>
      <w:bookmarkEnd w:id="84"/>
      <w:bookmarkEnd w:id="85"/>
      <w:bookmarkEnd w:id="86"/>
      <w:bookmarkEnd w:id="87"/>
      <w:r w:rsidR="00BE7B53" w:rsidRPr="00F760ED">
        <w:t>y</w:t>
      </w:r>
      <w:bookmarkEnd w:id="88"/>
    </w:p>
    <w:p w14:paraId="3981CEA8" w14:textId="069915D1" w:rsidR="005F6C38" w:rsidRPr="00F760ED" w:rsidRDefault="005F6C38" w:rsidP="005F6C38">
      <w:r w:rsidRPr="00F760ED">
        <w:t>Pred uvedením do prevádzky je potrebné urobiť dilatačné skúšky potrubí nahriatím potrubí vykurovacou vodou na pracovnú teplotu. V rámci skúšky sa uskutoční vizuálna obhliadka všetkých nových potrubí.</w:t>
      </w:r>
    </w:p>
    <w:p w14:paraId="5F0D44C3" w14:textId="77777777" w:rsidR="0079645D" w:rsidRPr="00F760ED" w:rsidRDefault="0079645D" w:rsidP="009B57A3">
      <w:pPr>
        <w:pStyle w:val="Nadpis3"/>
        <w:numPr>
          <w:ilvl w:val="2"/>
          <w:numId w:val="7"/>
        </w:numPr>
        <w:rPr>
          <w:lang w:eastAsia="ar-SA"/>
        </w:rPr>
      </w:pPr>
      <w:bookmarkStart w:id="89" w:name="_Toc267635615"/>
      <w:bookmarkStart w:id="90" w:name="_Toc449097774"/>
      <w:bookmarkStart w:id="91" w:name="_Toc88632300"/>
      <w:r w:rsidRPr="00F760ED">
        <w:t>Individuáln</w:t>
      </w:r>
      <w:r w:rsidR="00BE7B53" w:rsidRPr="00F760ED">
        <w:t>e</w:t>
      </w:r>
      <w:r w:rsidRPr="00F760ED">
        <w:rPr>
          <w:lang w:eastAsia="ar-SA"/>
        </w:rPr>
        <w:t xml:space="preserve"> skúšk</w:t>
      </w:r>
      <w:bookmarkEnd w:id="89"/>
      <w:bookmarkEnd w:id="90"/>
      <w:r w:rsidR="00BE7B53" w:rsidRPr="00F760ED">
        <w:rPr>
          <w:lang w:eastAsia="ar-SA"/>
        </w:rPr>
        <w:t>y</w:t>
      </w:r>
      <w:bookmarkEnd w:id="91"/>
    </w:p>
    <w:p w14:paraId="4B97822C" w14:textId="4FB2A868" w:rsidR="005F6C38" w:rsidRPr="00F760ED" w:rsidRDefault="005F6C38" w:rsidP="005F6C38">
      <w:r w:rsidRPr="00F760ED">
        <w:t>Predmetom individuálnych skúšky OST bude najmä vyskúšanie mechanickej funkčnosti jednotlivých zariadení - funkčnosť armatúr, čerpadiel, smer otáčania čerpadiel, odfuky poistných ventilov a pod..</w:t>
      </w:r>
    </w:p>
    <w:p w14:paraId="65C478D0" w14:textId="77777777" w:rsidR="0079645D" w:rsidRPr="00F760ED" w:rsidRDefault="0079645D" w:rsidP="009B57A3">
      <w:pPr>
        <w:pStyle w:val="Nadpis3"/>
        <w:numPr>
          <w:ilvl w:val="2"/>
          <w:numId w:val="7"/>
        </w:numPr>
        <w:rPr>
          <w:lang w:eastAsia="ar-SA"/>
        </w:rPr>
      </w:pPr>
      <w:bookmarkStart w:id="92" w:name="_Toc257057297"/>
      <w:bookmarkStart w:id="93" w:name="_Toc200775315"/>
      <w:bookmarkStart w:id="94" w:name="_Toc200241633"/>
      <w:bookmarkStart w:id="95" w:name="_Toc152641874"/>
      <w:bookmarkStart w:id="96" w:name="_Toc449097775"/>
      <w:bookmarkStart w:id="97" w:name="_Toc88632301"/>
      <w:r w:rsidRPr="00F760ED">
        <w:t>Komplexn</w:t>
      </w:r>
      <w:r w:rsidR="00BE7B53" w:rsidRPr="00F760ED">
        <w:t xml:space="preserve">á </w:t>
      </w:r>
      <w:r w:rsidRPr="00F760ED">
        <w:rPr>
          <w:lang w:eastAsia="ar-SA"/>
        </w:rPr>
        <w:t>skúšk</w:t>
      </w:r>
      <w:bookmarkEnd w:id="92"/>
      <w:bookmarkEnd w:id="93"/>
      <w:bookmarkEnd w:id="94"/>
      <w:bookmarkEnd w:id="95"/>
      <w:bookmarkEnd w:id="96"/>
      <w:r w:rsidR="00BE7B53" w:rsidRPr="00F760ED">
        <w:rPr>
          <w:lang w:eastAsia="ar-SA"/>
        </w:rPr>
        <w:t>y</w:t>
      </w:r>
      <w:bookmarkEnd w:id="97"/>
    </w:p>
    <w:p w14:paraId="5ED0F02D" w14:textId="2B8F4308" w:rsidR="005F6C38" w:rsidRPr="00F760ED" w:rsidRDefault="005F6C38" w:rsidP="005F6C38">
      <w:r w:rsidRPr="00F760ED">
        <w:t>Predmetom komplexných skúšok OST budú najmä simulácie havarijných stavov a funkčnosť systému MaR z tohto hľadiska. Okrem toho sa vyskúša ekvitermická regulácia ÚK a parametre ohriatej TV. Komplexné skúšky sa vykonajú prevádzkovým médiom. Napúšťanie musí byť pomalé a plynulé, aby nedošlo k poškodeniu potrubných rozvodov. Počas skúšok budú uskutočnené nastavenia parametrov (prietoky, čerpadlá, tlaky,...) podľa príloh a vykonajú sa kontrolné odpočty. Prípadné odchýlky budú zaznamenané.</w:t>
      </w:r>
    </w:p>
    <w:p w14:paraId="030AB80B" w14:textId="77777777" w:rsidR="0079645D" w:rsidRPr="00F760ED" w:rsidRDefault="0079645D" w:rsidP="009B57A3">
      <w:pPr>
        <w:pStyle w:val="Nadpis3"/>
        <w:numPr>
          <w:ilvl w:val="2"/>
          <w:numId w:val="7"/>
        </w:numPr>
        <w:rPr>
          <w:lang w:eastAsia="ar-SA"/>
        </w:rPr>
      </w:pPr>
      <w:bookmarkStart w:id="98" w:name="_Toc257057298"/>
      <w:bookmarkStart w:id="99" w:name="_Toc200775316"/>
      <w:bookmarkStart w:id="100" w:name="_Toc200241634"/>
      <w:bookmarkStart w:id="101" w:name="_Toc152641875"/>
      <w:bookmarkStart w:id="102" w:name="_Toc449097776"/>
      <w:bookmarkStart w:id="103" w:name="_Toc88632302"/>
      <w:r w:rsidRPr="00F760ED">
        <w:t>Vykurovaci</w:t>
      </w:r>
      <w:r w:rsidR="00BE7B53" w:rsidRPr="00F760ED">
        <w:t>a</w:t>
      </w:r>
      <w:r w:rsidRPr="00F760ED">
        <w:rPr>
          <w:lang w:eastAsia="ar-SA"/>
        </w:rPr>
        <w:t xml:space="preserve"> skúšk</w:t>
      </w:r>
      <w:bookmarkEnd w:id="98"/>
      <w:bookmarkEnd w:id="99"/>
      <w:bookmarkEnd w:id="100"/>
      <w:bookmarkEnd w:id="101"/>
      <w:bookmarkEnd w:id="102"/>
      <w:r w:rsidR="00BE7B53" w:rsidRPr="00F760ED">
        <w:rPr>
          <w:lang w:eastAsia="ar-SA"/>
        </w:rPr>
        <w:t>a</w:t>
      </w:r>
      <w:bookmarkEnd w:id="103"/>
    </w:p>
    <w:p w14:paraId="14AF2888" w14:textId="77777777" w:rsidR="005F6C38" w:rsidRPr="00F760ED" w:rsidRDefault="005F6C38" w:rsidP="005F6C38">
      <w:pPr>
        <w:rPr>
          <w:rFonts w:ascii="Calibri" w:eastAsia="Calibri" w:hAnsi="Calibri" w:cs="Times New Roman"/>
        </w:rPr>
      </w:pPr>
      <w:r w:rsidRPr="00F760ED">
        <w:rPr>
          <w:rFonts w:ascii="Calibri" w:eastAsia="Calibri" w:hAnsi="Calibri" w:cs="Times New Roman"/>
        </w:rPr>
        <w:t xml:space="preserve">Vykurovacia skúška sa uskutoční </w:t>
      </w:r>
      <w:bookmarkStart w:id="104" w:name="_Hlk47593563"/>
      <w:r w:rsidRPr="00F760ED">
        <w:rPr>
          <w:rFonts w:ascii="Calibri" w:eastAsia="Calibri" w:hAnsi="Calibri" w:cs="Times New Roman"/>
        </w:rPr>
        <w:t>po dobu 72 hodín nepretržite</w:t>
      </w:r>
      <w:bookmarkEnd w:id="104"/>
      <w:r w:rsidRPr="00F760ED">
        <w:rPr>
          <w:rFonts w:ascii="Calibri" w:eastAsia="Calibri" w:hAnsi="Calibri" w:cs="Times New Roman"/>
        </w:rPr>
        <w:t>.</w:t>
      </w:r>
    </w:p>
    <w:p w14:paraId="21CB890A" w14:textId="1A4A8DA8" w:rsidR="005F6C38" w:rsidRPr="00F760ED" w:rsidRDefault="005F6C38" w:rsidP="005F6C38">
      <w:pPr>
        <w:pStyle w:val="Nadpis3"/>
        <w:numPr>
          <w:ilvl w:val="2"/>
          <w:numId w:val="7"/>
        </w:numPr>
        <w:rPr>
          <w:lang w:eastAsia="ar-SA"/>
        </w:rPr>
      </w:pPr>
      <w:bookmarkStart w:id="105" w:name="_Toc88632303"/>
      <w:r w:rsidRPr="00F760ED">
        <w:t>Úradná</w:t>
      </w:r>
      <w:r w:rsidRPr="00F760ED">
        <w:rPr>
          <w:lang w:eastAsia="ar-SA"/>
        </w:rPr>
        <w:t xml:space="preserve"> skúška</w:t>
      </w:r>
      <w:bookmarkEnd w:id="105"/>
    </w:p>
    <w:p w14:paraId="794E4246" w14:textId="79AFEFC1" w:rsidR="005F6C38" w:rsidRPr="00F760ED" w:rsidRDefault="005F6C38" w:rsidP="005F6C38">
      <w:pPr>
        <w:rPr>
          <w:rFonts w:ascii="Calibri" w:eastAsia="Calibri" w:hAnsi="Calibri" w:cs="Times New Roman"/>
          <w:lang w:eastAsia="ar-SA"/>
        </w:rPr>
      </w:pPr>
      <w:r w:rsidRPr="00F760ED">
        <w:rPr>
          <w:rFonts w:ascii="Calibri" w:eastAsia="Calibri" w:hAnsi="Calibri" w:cs="Times New Roman"/>
          <w:lang w:eastAsia="ar-SA"/>
        </w:rPr>
        <w:t>Vyhradené technické zariadeni</w:t>
      </w:r>
      <w:r w:rsidR="009767CB" w:rsidRPr="00F760ED">
        <w:rPr>
          <w:lang w:eastAsia="ar-SA"/>
        </w:rPr>
        <w:t xml:space="preserve">a </w:t>
      </w:r>
      <w:r w:rsidRPr="00F760ED">
        <w:rPr>
          <w:rFonts w:ascii="Calibri" w:eastAsia="Calibri" w:hAnsi="Calibri" w:cs="Times New Roman"/>
          <w:lang w:eastAsia="ar-SA"/>
        </w:rPr>
        <w:t>je nutné</w:t>
      </w:r>
      <w:r w:rsidR="009767CB" w:rsidRPr="00F760ED">
        <w:rPr>
          <w:rFonts w:ascii="Calibri" w:eastAsia="Calibri" w:hAnsi="Calibri" w:cs="Times New Roman"/>
          <w:lang w:eastAsia="ar-SA"/>
        </w:rPr>
        <w:t xml:space="preserve"> </w:t>
      </w:r>
      <w:r w:rsidRPr="00F760ED">
        <w:rPr>
          <w:rFonts w:ascii="Calibri" w:eastAsia="Calibri" w:hAnsi="Calibri" w:cs="Times New Roman"/>
          <w:lang w:eastAsia="ar-SA"/>
        </w:rPr>
        <w:t>pred</w:t>
      </w:r>
      <w:r w:rsidR="009767CB" w:rsidRPr="00F760ED">
        <w:rPr>
          <w:rFonts w:ascii="Calibri" w:eastAsia="Calibri" w:hAnsi="Calibri" w:cs="Times New Roman"/>
          <w:lang w:eastAsia="ar-SA"/>
        </w:rPr>
        <w:t xml:space="preserve"> </w:t>
      </w:r>
      <w:r w:rsidRPr="00F760ED">
        <w:rPr>
          <w:rFonts w:ascii="Calibri" w:eastAsia="Calibri" w:hAnsi="Calibri" w:cs="Times New Roman"/>
          <w:lang w:eastAsia="ar-SA"/>
        </w:rPr>
        <w:t>uvedením</w:t>
      </w:r>
      <w:r w:rsidR="009767CB" w:rsidRPr="00F760ED">
        <w:rPr>
          <w:rFonts w:ascii="Calibri" w:eastAsia="Calibri" w:hAnsi="Calibri" w:cs="Times New Roman"/>
          <w:lang w:eastAsia="ar-SA"/>
        </w:rPr>
        <w:t xml:space="preserve"> </w:t>
      </w:r>
      <w:r w:rsidRPr="00F760ED">
        <w:rPr>
          <w:rFonts w:ascii="Calibri" w:eastAsia="Calibri" w:hAnsi="Calibri" w:cs="Times New Roman"/>
          <w:lang w:eastAsia="ar-SA"/>
        </w:rPr>
        <w:t>do prevádzky</w:t>
      </w:r>
      <w:r w:rsidRPr="00F760ED">
        <w:rPr>
          <w:lang w:eastAsia="ar-SA"/>
        </w:rPr>
        <w:t xml:space="preserve"> podrobiť overeniu, či zodpoved</w:t>
      </w:r>
      <w:r w:rsidR="009767CB" w:rsidRPr="00F760ED">
        <w:rPr>
          <w:lang w:eastAsia="ar-SA"/>
        </w:rPr>
        <w:t>ajú</w:t>
      </w:r>
      <w:r w:rsidRPr="00F760ED">
        <w:rPr>
          <w:rFonts w:ascii="Calibri" w:eastAsia="Calibri" w:hAnsi="Calibri" w:cs="Times New Roman"/>
          <w:lang w:eastAsia="ar-SA"/>
        </w:rPr>
        <w:t xml:space="preserve"> osvedčenej konštrukčnej dokumentácii</w:t>
      </w:r>
      <w:r w:rsidR="009767CB" w:rsidRPr="00F760ED">
        <w:rPr>
          <w:rFonts w:ascii="Calibri" w:eastAsia="Calibri" w:hAnsi="Calibri" w:cs="Times New Roman"/>
          <w:lang w:eastAsia="ar-SA"/>
        </w:rPr>
        <w:t xml:space="preserve"> </w:t>
      </w:r>
      <w:r w:rsidRPr="00F760ED">
        <w:rPr>
          <w:rFonts w:ascii="Calibri" w:eastAsia="Calibri" w:hAnsi="Calibri" w:cs="Times New Roman"/>
          <w:lang w:eastAsia="ar-SA"/>
        </w:rPr>
        <w:t>a </w:t>
      </w:r>
      <w:r w:rsidR="009767CB" w:rsidRPr="00F760ED">
        <w:rPr>
          <w:rFonts w:ascii="Calibri" w:eastAsia="Calibri" w:hAnsi="Calibri" w:cs="Times New Roman"/>
          <w:lang w:eastAsia="ar-SA"/>
        </w:rPr>
        <w:t>sú</w:t>
      </w:r>
      <w:r w:rsidRPr="00F760ED">
        <w:rPr>
          <w:rFonts w:ascii="Calibri" w:eastAsia="Calibri" w:hAnsi="Calibri" w:cs="Times New Roman"/>
          <w:lang w:eastAsia="ar-SA"/>
        </w:rPr>
        <w:t xml:space="preserve"> spôsobilé </w:t>
      </w:r>
      <w:r w:rsidR="009767CB" w:rsidRPr="00F760ED">
        <w:rPr>
          <w:rFonts w:ascii="Calibri" w:eastAsia="Calibri" w:hAnsi="Calibri" w:cs="Times New Roman"/>
          <w:lang w:eastAsia="ar-SA"/>
        </w:rPr>
        <w:t xml:space="preserve"> </w:t>
      </w:r>
      <w:r w:rsidRPr="00F760ED">
        <w:rPr>
          <w:rFonts w:ascii="Calibri" w:eastAsia="Calibri" w:hAnsi="Calibri" w:cs="Times New Roman"/>
          <w:lang w:eastAsia="ar-SA"/>
        </w:rPr>
        <w:t>na bezpečnú a spoľahlivú prevádzku - úradná skúška.</w:t>
      </w:r>
    </w:p>
    <w:p w14:paraId="4A5174A2" w14:textId="3E3D92F5" w:rsidR="005F6C38" w:rsidRPr="00F760ED" w:rsidRDefault="005F6C38" w:rsidP="005F6C38">
      <w:pPr>
        <w:rPr>
          <w:lang w:eastAsia="ar-SA"/>
        </w:rPr>
      </w:pPr>
      <w:r w:rsidRPr="00F760ED">
        <w:rPr>
          <w:rFonts w:ascii="Calibri" w:eastAsia="Calibri" w:hAnsi="Calibri" w:cs="Times New Roman"/>
          <w:lang w:eastAsia="ar-SA"/>
        </w:rPr>
        <w:t>Úradná skúška sa vykonáva na základe požiadania organizácie. Podmienky vykonania úradnej skúšky určí oprávnená právnická osoba v termíne určenom po dohode</w:t>
      </w:r>
      <w:r w:rsidRPr="00F760ED">
        <w:rPr>
          <w:lang w:eastAsia="ar-SA"/>
        </w:rPr>
        <w:t xml:space="preserve"> </w:t>
      </w:r>
      <w:r w:rsidRPr="00F760ED">
        <w:rPr>
          <w:rFonts w:ascii="Calibri" w:eastAsia="Calibri" w:hAnsi="Calibri" w:cs="Times New Roman"/>
          <w:lang w:eastAsia="ar-SA"/>
        </w:rPr>
        <w:t>so žiadateľom.</w:t>
      </w:r>
      <w:r w:rsidRPr="00F760ED">
        <w:rPr>
          <w:rFonts w:ascii="Calibri" w:eastAsia="Calibri" w:hAnsi="Calibri" w:cs="Times New Roman"/>
          <w:lang w:eastAsia="ar-SA"/>
        </w:rPr>
        <w:tab/>
      </w:r>
      <w:r w:rsidRPr="00F760ED">
        <w:rPr>
          <w:rFonts w:ascii="Calibri" w:eastAsia="Calibri" w:hAnsi="Calibri" w:cs="Times New Roman"/>
          <w:lang w:eastAsia="ar-SA"/>
        </w:rPr>
        <w:br/>
      </w:r>
      <w:r w:rsidRPr="00F760ED">
        <w:rPr>
          <w:lang w:eastAsia="ar-SA"/>
        </w:rPr>
        <w:t>Úradnú skúšku je požadované zabezpečiť dodávateľom stavby v súčinnosti s investorom (prevádzkovateľom).</w:t>
      </w:r>
    </w:p>
    <w:p w14:paraId="28320516" w14:textId="77777777" w:rsidR="0079645D" w:rsidRPr="00F760ED" w:rsidRDefault="0079645D" w:rsidP="009B57A3">
      <w:pPr>
        <w:pStyle w:val="Nadpis2"/>
        <w:numPr>
          <w:ilvl w:val="1"/>
          <w:numId w:val="7"/>
        </w:numPr>
      </w:pPr>
      <w:bookmarkStart w:id="106" w:name="_Toc449097777"/>
      <w:bookmarkStart w:id="107" w:name="_Toc279737414"/>
      <w:bookmarkStart w:id="108" w:name="_Toc88632304"/>
      <w:r w:rsidRPr="00F760ED">
        <w:t>Bezpečnosť a ochrana zdravia pri práci</w:t>
      </w:r>
      <w:bookmarkEnd w:id="106"/>
      <w:bookmarkEnd w:id="107"/>
      <w:bookmarkEnd w:id="108"/>
    </w:p>
    <w:p w14:paraId="21F9EB98" w14:textId="2326AFC7" w:rsidR="00CE408A" w:rsidRPr="00F760ED" w:rsidRDefault="00CE408A" w:rsidP="0055603A">
      <w:bookmarkStart w:id="109" w:name="_Toc337707353"/>
      <w:bookmarkStart w:id="110" w:name="_Toc430097687"/>
      <w:bookmarkStart w:id="111" w:name="_Toc449097778"/>
      <w:r w:rsidRPr="00F760ED">
        <w:t xml:space="preserve">Zariadenie OST je zaradené v zmysle vyhlášky č.508/2009 Z. z. do kategórie Ab1. </w:t>
      </w:r>
    </w:p>
    <w:p w14:paraId="0BCFEE74" w14:textId="41F2B4DB" w:rsidR="00CE408A" w:rsidRPr="00F760ED" w:rsidRDefault="00CE408A" w:rsidP="0055603A">
      <w:pPr>
        <w:rPr>
          <w:rFonts w:ascii="Times New Roman" w:eastAsia="Times New Roman" w:hAnsi="Times New Roman" w:cs="Times New Roman"/>
          <w:sz w:val="24"/>
          <w:szCs w:val="24"/>
          <w:lang w:eastAsia="sk-SK"/>
        </w:rPr>
      </w:pPr>
      <w:r w:rsidRPr="00F760ED">
        <w:t>Toto zariadenie musí spĺňať podmienky zákona č. 56/2018 Z. z. o posudzovaní zhody výrobku, sprístupňovaní určeného výrobku na trhu a o zmene a doplnení niektorých zákonov a nariadenia vlády SR č. 1/2016 o sprístupňovaní tlakových zariadení na trhu.</w:t>
      </w:r>
    </w:p>
    <w:p w14:paraId="42FB8F83" w14:textId="2FFF3F78" w:rsidR="00CE408A" w:rsidRPr="00F760ED" w:rsidRDefault="00CE408A" w:rsidP="0055603A">
      <w:bookmarkStart w:id="112" w:name="_Hlk77673703"/>
      <w:r w:rsidRPr="00F760ED">
        <w:lastRenderedPageBreak/>
        <w:t xml:space="preserve">OST bude vybavená automatickou reguláciou, ktorá spĺňa všetky požiadavky pre bezobslužnú prevádzku. Okrem toho </w:t>
      </w:r>
      <w:r w:rsidR="00533744">
        <w:t>bude</w:t>
      </w:r>
      <w:r w:rsidRPr="00F760ED">
        <w:t xml:space="preserve"> OST pripojená na centrálny dispečing, kde budú hlásené všetky poruchové stavy zariadenia. Vzhľadom k bezobslužnosti prevádzky odovzdávacej stanice bude postačovať prevádzka s občasným dohľadom.</w:t>
      </w:r>
    </w:p>
    <w:bookmarkEnd w:id="112"/>
    <w:p w14:paraId="47BD7758" w14:textId="77777777" w:rsidR="0055603A" w:rsidRPr="00F760ED" w:rsidRDefault="00CE408A" w:rsidP="0055603A">
      <w:r w:rsidRPr="00F760ED">
        <w:rPr>
          <w:lang w:eastAsia="ar-SA"/>
        </w:rPr>
        <w:t>Pri všetkých prácach sa musia dodržiavať všetky zásady BOZP, aby nedošlo na ujme na zdraví, prípadne</w:t>
      </w:r>
      <w:r w:rsidRPr="00F760ED">
        <w:rPr>
          <w:lang w:eastAsia="ar-SA"/>
        </w:rPr>
        <w:br/>
        <w:t xml:space="preserve">na </w:t>
      </w:r>
      <w:r w:rsidRPr="00F760ED">
        <w:t>poškodení majetku.</w:t>
      </w:r>
    </w:p>
    <w:p w14:paraId="4A98543E" w14:textId="0BD30689" w:rsidR="00CE408A" w:rsidRPr="00F760ED" w:rsidRDefault="00CE408A" w:rsidP="0055603A">
      <w:pPr>
        <w:rPr>
          <w:lang w:eastAsia="ar-SA"/>
        </w:rPr>
      </w:pPr>
      <w:r w:rsidRPr="00F760ED">
        <w:t xml:space="preserve">Počas výstavby na stavenisku je každý dodávateľ povinný zabezpečiť dodržanie bezpečnostných predpisov </w:t>
      </w:r>
      <w:r w:rsidR="0055603A" w:rsidRPr="00F760ED">
        <w:br/>
      </w:r>
      <w:r w:rsidRPr="00F760ED">
        <w:t xml:space="preserve">v súlade so zákonmi č. </w:t>
      </w:r>
      <w:hyperlink r:id="rId13" w:history="1">
        <w:r w:rsidRPr="00F760ED">
          <w:t>154/2013 Z. z.</w:t>
        </w:r>
      </w:hyperlink>
      <w:r w:rsidRPr="00F760ED">
        <w:t xml:space="preserve"> a č. 470/2011 Z. z. ktorými sa mení a dopĺňa zákon č. 124/2006 Z. z. </w:t>
      </w:r>
      <w:r w:rsidR="0055603A" w:rsidRPr="00F760ED">
        <w:br/>
      </w:r>
      <w:r w:rsidRPr="00F760ED">
        <w:t xml:space="preserve">o bezpečnosti a ochrane zdravia pri práci a o zmene a doplnení niektorých zákonov v znení neskorších predpisov a ktorým sa dopĺňa zákon č. 355/2007 Z. z. o ochrane, podpore a rozvoji verejného zdravia a o zmene a doplnení niektorých zákonov v znení neskorších predpisov (zákona č. 309/2007 Z. z., zákona č. 140/2008 Z. z., zákona </w:t>
      </w:r>
      <w:r w:rsidR="0055603A" w:rsidRPr="00F760ED">
        <w:br/>
      </w:r>
      <w:r w:rsidRPr="00F760ED">
        <w:t xml:space="preserve">č. 132/2010 Z. z.). Taktiež bezpečnosť technických zariadení pri stavebných prácach a ďalšie platné nariadenia ako č. 391/2006, č. 392/2006, č. 396/2006 a vyhlášky. </w:t>
      </w:r>
      <w:r w:rsidRPr="00F760ED">
        <w:rPr>
          <w:lang w:eastAsia="ar-SA"/>
        </w:rPr>
        <w:t xml:space="preserve">Zvlášť je nutné dodržiavať bezpečnosť pri prácach </w:t>
      </w:r>
      <w:r w:rsidR="0055603A" w:rsidRPr="00F760ED">
        <w:rPr>
          <w:lang w:eastAsia="ar-SA"/>
        </w:rPr>
        <w:br/>
      </w:r>
      <w:r w:rsidRPr="00F760ED">
        <w:rPr>
          <w:lang w:eastAsia="ar-SA"/>
        </w:rPr>
        <w:t>vo výške.</w:t>
      </w:r>
      <w:r w:rsidRPr="00F760ED">
        <w:rPr>
          <w:lang w:eastAsia="ar-SA"/>
        </w:rPr>
        <w:tab/>
      </w:r>
      <w:r w:rsidRPr="00F760ED">
        <w:rPr>
          <w:lang w:eastAsia="ar-SA"/>
        </w:rPr>
        <w:br/>
      </w:r>
      <w:r w:rsidRPr="00F760ED">
        <w:t xml:space="preserve">Všetci pracovníci musia byť preukázateľne oboznámení s platnými bezpečnostnými predpismi. V odsúhlasených intervaloch sa bude toto školenie opakovať. Z týchto školení musí byť prezenčná listina s podpismi. Povinnosti vedúcich pracovníkov je dbať na dodržiavanie bezpečnostných predpisov a opatrení. Povinnosťou manuálne pracujúcich je dodržiavanie bezpečnostných predpisov, zabránenie úrazom vlastným a úrazom </w:t>
      </w:r>
      <w:proofErr w:type="spellStart"/>
      <w:r w:rsidRPr="00F760ED">
        <w:t>spolupracov</w:t>
      </w:r>
      <w:r w:rsidR="00694BCE" w:rsidRPr="00F760ED">
        <w:t>-</w:t>
      </w:r>
      <w:r w:rsidRPr="00F760ED">
        <w:t>níkov</w:t>
      </w:r>
      <w:proofErr w:type="spellEnd"/>
      <w:r w:rsidRPr="00F760ED">
        <w:t xml:space="preserve">. Pracovníci môžu byť zaradení na práce len podľa svojej kvalifikácie. </w:t>
      </w:r>
    </w:p>
    <w:p w14:paraId="50E4B03B" w14:textId="77777777" w:rsidR="00CE408A" w:rsidRPr="00F760ED" w:rsidRDefault="00CE408A" w:rsidP="0055603A">
      <w:r w:rsidRPr="00F760ED">
        <w:t>Všetci pracovníci musia byť preukázateľne oboznámení o bezpečnostných opatreniach súvisiacich s realizáciou stavby a musia používať ochranné pomôcky. Pri prácach, pri ktorých môžu byť ohrozené oči musia mať pracovníci ochranné okuliare, tienidlá alebo masku na tvári. Pracovníci, ktorí pracujú pri doprave ostrohranných, alebo špicatých predmetov musia mať ochranné rukavice.</w:t>
      </w:r>
    </w:p>
    <w:p w14:paraId="70499BE0" w14:textId="31405258" w:rsidR="00CE408A" w:rsidRDefault="00CE408A" w:rsidP="0055603A">
      <w:r w:rsidRPr="00F760ED">
        <w:t>Pri osadení a zdvíhaní oceľových konštrukcií je potrebné zabezpečiť, aby viazanie konštrukcie na zdvíhacie zariadenie bolo vykonávané len osobou, ktorá vlastní preukaz viazača bremien. Ťažké bremená sa musia nakladať, dopravovať a skladovať opatrne, aby nebola ohrozená bezpečnosť pracovníkov.</w:t>
      </w:r>
      <w:r w:rsidRPr="00F760ED">
        <w:tab/>
      </w:r>
      <w:r w:rsidRPr="00F760ED">
        <w:br/>
        <w:t>Zvláštnu pozornosť treba venovať práci s elektrickými zariadeniami a strojmi. Tu tiež musia mať pracovníci príslušne oprávnenie a kvalifikáciu.</w:t>
      </w:r>
      <w:r w:rsidRPr="00F760ED">
        <w:tab/>
      </w:r>
      <w:r w:rsidRPr="00F760ED">
        <w:br/>
        <w:t xml:space="preserve">Všetky </w:t>
      </w:r>
      <w:proofErr w:type="spellStart"/>
      <w:r w:rsidRPr="00F760ED">
        <w:t>staveb</w:t>
      </w:r>
      <w:proofErr w:type="spellEnd"/>
      <w:r w:rsidRPr="00F760ED">
        <w:t>. stroje so zdvihom je potrebné vybaviť signalizáciou proti dotyku so zariadeniami pod el. napätím.</w:t>
      </w:r>
      <w:r w:rsidRPr="00F760ED">
        <w:br/>
        <w:t>V priestoroch, kde sú ľahko zápalné látky, alebo kde sa tvoria horľavé alebo výbušné plyny sa nesmie fajčiť a používať otvorený oheň.</w:t>
      </w:r>
      <w:r w:rsidRPr="00F760ED">
        <w:tab/>
      </w:r>
      <w:r w:rsidRPr="00F760ED">
        <w:br/>
        <w:t>Priestor staveniska musí zodpovedať nariadeniu vlády SR č. č. 396/2006 Z. z. o minimálnych bezpečnostných a zdravotných požiadavkách na stavenisku. Na stavenisku musí byť na dostupnom mieste umiestnená lekárnička, vybavená podľa príslušných predpisov.  Na viditeľnom mieste bude tiež umiestnený postup pri poskytovaní prvej pomoci s označením miesta najbližšieho telefónu aj s číslom stanice prvej pomoci.</w:t>
      </w:r>
    </w:p>
    <w:p w14:paraId="43E44E7A" w14:textId="77777777" w:rsidR="003C36B8" w:rsidRPr="00D36582" w:rsidRDefault="003C36B8" w:rsidP="003C36B8">
      <w:pPr>
        <w:contextualSpacing/>
        <w:rPr>
          <w:b/>
        </w:rPr>
      </w:pPr>
      <w:r>
        <w:rPr>
          <w:b/>
        </w:rPr>
        <w:t>V</w:t>
      </w:r>
      <w:r w:rsidRPr="00D36582">
        <w:rPr>
          <w:b/>
        </w:rPr>
        <w:t>yhodnoteni</w:t>
      </w:r>
      <w:r>
        <w:rPr>
          <w:b/>
        </w:rPr>
        <w:t>e</w:t>
      </w:r>
      <w:r w:rsidRPr="00D36582">
        <w:rPr>
          <w:b/>
        </w:rPr>
        <w:t xml:space="preserve"> neodstrániteľných nebezpečenstiev a neodstrániteľných ohrození</w:t>
      </w:r>
    </w:p>
    <w:p w14:paraId="52EDD56A" w14:textId="77777777" w:rsidR="00CE408A" w:rsidRPr="00F760ED" w:rsidRDefault="00CE408A" w:rsidP="0055603A">
      <w:r w:rsidRPr="00F760ED">
        <w:t>Z hľadiska vyhodnotenia neodstrániteľných nebezpečenstiev a neodstrániteľných ohrození počas montáže a tiež počas samotnej prevádzky vzniká nebezpečenstvo úrazmi elektrickými zariadeniami, účinkami statickej elektriny, povrchovou teplotou potrubia, pádu, udretia a pod. Na minimalizovanie neodstrániteľných nebezpečenstiev a  ohrození je nevyhnutné dodržiavať všetky zásady BOZP v nadväznosti na príslušné predpisy (zákony, vyhlášky).</w:t>
      </w:r>
    </w:p>
    <w:p w14:paraId="092112DC" w14:textId="77777777" w:rsidR="00CE408A" w:rsidRPr="00F760ED" w:rsidRDefault="00CE408A" w:rsidP="0055603A">
      <w:r w:rsidRPr="00F760ED">
        <w:t>Ohrozenie zvýšenou teplotou bude eliminované zabezpečením potrubia tepelnou izoláciou, zabezpečí sa stály prívod čerstvého vzduchu počas zvárania prevetraním, pri potrubných rozvodoch dodržanie min. podchodnej výšky (v prípade, že nie je možné dodržať, tak potrubie označiť žltočiernymi pruhmi).</w:t>
      </w:r>
    </w:p>
    <w:p w14:paraId="54DD431C" w14:textId="77777777" w:rsidR="00CE408A" w:rsidRPr="00F760ED" w:rsidRDefault="00CE408A" w:rsidP="00F04D47">
      <w:pPr>
        <w:contextualSpacing/>
        <w:rPr>
          <w:b/>
          <w:lang w:eastAsia="ar-SA"/>
        </w:rPr>
      </w:pPr>
      <w:bookmarkStart w:id="113" w:name="_Toc320763268"/>
      <w:bookmarkStart w:id="114" w:name="_Toc370782260"/>
      <w:bookmarkStart w:id="115" w:name="_Toc424733169"/>
      <w:r w:rsidRPr="00F760ED">
        <w:rPr>
          <w:b/>
          <w:lang w:eastAsia="ar-SA"/>
        </w:rPr>
        <w:t>Zváračské práce v objektoch</w:t>
      </w:r>
      <w:bookmarkEnd w:id="113"/>
      <w:bookmarkEnd w:id="114"/>
      <w:bookmarkEnd w:id="115"/>
    </w:p>
    <w:p w14:paraId="2ED67BFE" w14:textId="7D6DCB99" w:rsidR="006C23B4" w:rsidRPr="00F760ED" w:rsidRDefault="00CE408A" w:rsidP="006C23B4">
      <w:r w:rsidRPr="00F760ED">
        <w:rPr>
          <w:lang w:eastAsia="ar-SA"/>
        </w:rPr>
        <w:t xml:space="preserve">Pred začatím všetkých prác je potrebné upozorniť montážnych pracovníkov na možné riziká pri prácach, ktoré sa môžu vyskytnúť. </w:t>
      </w:r>
      <w:r w:rsidRPr="00F760ED">
        <w:t>Pri zváraní je potrebné venovať zvýšenú pozornosť, zabezpečiť dostatočný prívod vzduchu</w:t>
      </w:r>
      <w:r w:rsidRPr="00F760ED">
        <w:br/>
        <w:t>do priestorov zvárania</w:t>
      </w:r>
      <w:r w:rsidRPr="00F760ED">
        <w:rPr>
          <w:lang w:eastAsia="ar-SA"/>
        </w:rPr>
        <w:t xml:space="preserve"> a aby sa tieto práce vždy vykonávali za prítomnosti ďalšej osoby. </w:t>
      </w:r>
      <w:r w:rsidRPr="00F760ED">
        <w:t>Zváračské práce môžu vykonávať len zvárači s platnými požadovanými skúškami pre daný typ potrubného rozvodu.</w:t>
      </w:r>
    </w:p>
    <w:p w14:paraId="715F79F3" w14:textId="77777777" w:rsidR="00CE408A" w:rsidRPr="00F760ED" w:rsidRDefault="00CE408A" w:rsidP="0055603A">
      <w:pPr>
        <w:pStyle w:val="Nadpis3"/>
      </w:pPr>
      <w:bookmarkStart w:id="116" w:name="_Toc355016104"/>
      <w:bookmarkStart w:id="117" w:name="_Toc361920588"/>
      <w:bookmarkStart w:id="118" w:name="_Toc361985254"/>
      <w:bookmarkStart w:id="119" w:name="_Toc387116661"/>
      <w:bookmarkStart w:id="120" w:name="_Toc399780464"/>
      <w:bookmarkStart w:id="121" w:name="_Toc400100094"/>
      <w:bookmarkStart w:id="122" w:name="_Toc513031098"/>
      <w:bookmarkStart w:id="123" w:name="_Toc6242097"/>
      <w:bookmarkStart w:id="124" w:name="_Toc25932047"/>
      <w:bookmarkStart w:id="125" w:name="_Toc88632305"/>
      <w:bookmarkEnd w:id="109"/>
      <w:bookmarkEnd w:id="110"/>
      <w:r w:rsidRPr="00F760ED">
        <w:lastRenderedPageBreak/>
        <w:t>Technické zariadenia</w:t>
      </w:r>
      <w:bookmarkEnd w:id="116"/>
      <w:bookmarkEnd w:id="117"/>
      <w:bookmarkEnd w:id="118"/>
      <w:bookmarkEnd w:id="119"/>
      <w:bookmarkEnd w:id="120"/>
      <w:bookmarkEnd w:id="121"/>
      <w:r w:rsidRPr="00F760ED">
        <w:t xml:space="preserve"> a pracovné prostriedky</w:t>
      </w:r>
      <w:bookmarkEnd w:id="122"/>
      <w:bookmarkEnd w:id="123"/>
      <w:bookmarkEnd w:id="124"/>
      <w:bookmarkEnd w:id="125"/>
    </w:p>
    <w:p w14:paraId="70D8A030" w14:textId="77777777" w:rsidR="00945915" w:rsidRPr="00F760ED" w:rsidRDefault="00945915" w:rsidP="00F04D47">
      <w:pPr>
        <w:contextualSpacing/>
      </w:pPr>
      <w:r w:rsidRPr="00F760ED">
        <w:rPr>
          <w:rFonts w:ascii="Calibri" w:eastAsia="Calibri" w:hAnsi="Calibri" w:cs="Times New Roman"/>
          <w:lang w:eastAsia="ar-SA"/>
        </w:rPr>
        <w:t xml:space="preserve">Dokumentáciu vyhradeného technického zariadenia patriaceho do skupiny A (tlaková expanzná nádoba) je potrebné posúdiť v zmysle požiadavky </w:t>
      </w:r>
      <w:r w:rsidRPr="00F760ED">
        <w:t>§ 5 ods. 3 a 4 vyhlášky 508/2009 Z. z. a § 14 ods. 1 písm. d) zákona</w:t>
      </w:r>
      <w:r w:rsidRPr="00F760ED">
        <w:br/>
        <w:t>č. 124/2006 Z. z. v znení neskorších predpisov</w:t>
      </w:r>
      <w:r w:rsidRPr="00F760ED">
        <w:rPr>
          <w:rFonts w:ascii="Calibri" w:eastAsia="Calibri" w:hAnsi="Calibri" w:cs="Times New Roman"/>
          <w:lang w:eastAsia="ar-SA"/>
        </w:rPr>
        <w:t xml:space="preserve"> oprávnenou právnickou osobou.</w:t>
      </w:r>
    </w:p>
    <w:p w14:paraId="41863B9C" w14:textId="77777777" w:rsidR="00945915" w:rsidRPr="00F760ED" w:rsidRDefault="00945915" w:rsidP="00F04D47">
      <w:pPr>
        <w:contextualSpacing/>
      </w:pPr>
      <w:r w:rsidRPr="00F760ED">
        <w:t xml:space="preserve">Pred uvedením zariadení do prevádzky je potrebné na vyhradenom technikom zariadení tlakovom </w:t>
      </w:r>
      <w:r w:rsidRPr="00F760ED">
        <w:rPr>
          <w:rFonts w:ascii="Calibri" w:eastAsia="Calibri" w:hAnsi="Calibri" w:cs="Times New Roman"/>
          <w:lang w:eastAsia="ar-SA"/>
        </w:rPr>
        <w:t>(tlaková expanzná nádoba)</w:t>
      </w:r>
      <w:r w:rsidRPr="00F760ED">
        <w:t xml:space="preserve"> vykonať úradnú skúšku v zmysle § 12 vyhlášky 508/2009 Z. z. a § 14 ods. 1 písm. b) a d) zákona č. 124/2006 Z. z. v znení neskorších predpisov</w:t>
      </w:r>
      <w:r w:rsidRPr="00F760ED">
        <w:rPr>
          <w:rFonts w:ascii="Calibri" w:eastAsia="Calibri" w:hAnsi="Calibri" w:cs="Times New Roman"/>
          <w:lang w:eastAsia="ar-SA"/>
        </w:rPr>
        <w:t xml:space="preserve"> oprávnenou právnickou osobou</w:t>
      </w:r>
      <w:r w:rsidRPr="00F760ED">
        <w:t>.</w:t>
      </w:r>
    </w:p>
    <w:p w14:paraId="55A9B858" w14:textId="77777777" w:rsidR="00945915" w:rsidRPr="00F760ED" w:rsidRDefault="00945915" w:rsidP="00F04D47">
      <w:pPr>
        <w:contextualSpacing/>
        <w:rPr>
          <w:b/>
        </w:rPr>
      </w:pPr>
      <w:r w:rsidRPr="00F760ED">
        <w:t>Pracovné prostriedky (vyhradené technické zariadenia) a ich súčasti je možné uviesť do prevádzky podľa § 13 ods. 3 a 4 zákona č. 124/2006 Z. z. v znení neskorších predpisov a § 5 ods. 1 nariadenia vlády SR č. 392/2006 Z. z. len, ak zodpovedajú predpisom na zaistenie bezpečnosti a ochrany pri práci, po ich nainštalovaní, pred ich prvým použitím, aby sa zabezpečila ich správna inštalácia a správne fungovanie.</w:t>
      </w:r>
    </w:p>
    <w:p w14:paraId="6B11FEA7" w14:textId="77777777" w:rsidR="00945915" w:rsidRPr="00F760ED" w:rsidRDefault="00945915" w:rsidP="00F04D47">
      <w:pPr>
        <w:contextualSpacing/>
      </w:pPr>
      <w:r w:rsidRPr="00F760ED">
        <w:t xml:space="preserve">Pred uvedením zariadení do prevádzky po ich nainštalovaní na mieste používania je potrebné požiadať oprávnenú právnickú osobu o vydanie odborného stanoviska v zmysle § 14 ods. 1 písm. d) zákona č. 124/2006 </w:t>
      </w:r>
      <w:r w:rsidRPr="00F760ED">
        <w:br/>
        <w:t>Z. z. v znení neskorších predpisov v nadväznosti na § 5 ods. 1 nariadenia vlády SR č. 392/2006 Z. z.</w:t>
      </w:r>
    </w:p>
    <w:p w14:paraId="2C634215" w14:textId="77777777" w:rsidR="00945915" w:rsidRPr="00F760ED" w:rsidRDefault="00945915" w:rsidP="00F04D47">
      <w:pPr>
        <w:contextualSpacing/>
      </w:pPr>
      <w:r w:rsidRPr="00F760ED">
        <w:t xml:space="preserve">Technické zariadenie tlakové (bezpečnostné a tlakové príslušenstvo) - výmenníky tepla, tlaková expanzná nádoba a poistné ventily sú určeným výrobkom podľa nariadenia vlády SR č. 1/2016, ktorým sa ustanovujú podrobnosti o technických požiadavkách a postupoch posudzovania zhody na tlakové a plynové zariadenie. </w:t>
      </w:r>
    </w:p>
    <w:p w14:paraId="76EAEB61" w14:textId="4A6CA74B" w:rsidR="00945915" w:rsidRPr="00F760ED" w:rsidRDefault="00945915" w:rsidP="00F04D47">
      <w:pPr>
        <w:contextualSpacing/>
      </w:pPr>
      <w:r w:rsidRPr="00F760ED">
        <w:t>Pri uvedení na trh, alebo do prevádzky je potrebné splniť požiadavky citovaných predpisov.</w:t>
      </w:r>
    </w:p>
    <w:p w14:paraId="2D54DA95" w14:textId="758541F3" w:rsidR="00945915" w:rsidRPr="00F760ED" w:rsidRDefault="00945915" w:rsidP="00F04D47">
      <w:pPr>
        <w:contextualSpacing/>
      </w:pPr>
      <w:r w:rsidRPr="00F760ED">
        <w:rPr>
          <w:rFonts w:ascii="Calibri" w:eastAsia="Calibri" w:hAnsi="Calibri" w:cs="Times New Roman"/>
          <w:lang w:eastAsia="ar-SA"/>
        </w:rPr>
        <w:t xml:space="preserve">Počas procesu výstavby musia byť dodržané požiadavky vyhl. č. 147/2013 Z. z. </w:t>
      </w:r>
      <w:r w:rsidRPr="00F760ED">
        <w:t>v znení neskorších predpisov.</w:t>
      </w:r>
    </w:p>
    <w:p w14:paraId="0CCDA6DC" w14:textId="77777777" w:rsidR="00CE408A" w:rsidRPr="00F760ED" w:rsidRDefault="00CE408A" w:rsidP="0055603A">
      <w:pPr>
        <w:pStyle w:val="Nadpis3"/>
      </w:pPr>
      <w:bookmarkStart w:id="126" w:name="_Toc407092346"/>
      <w:bookmarkStart w:id="127" w:name="_Toc430097689"/>
      <w:bookmarkStart w:id="128" w:name="_Toc513031099"/>
      <w:bookmarkStart w:id="129" w:name="_Toc6242098"/>
      <w:bookmarkStart w:id="130" w:name="_Toc25932048"/>
      <w:bookmarkStart w:id="131" w:name="_Toc88632306"/>
      <w:r w:rsidRPr="00F760ED">
        <w:t>Obsluha technického zariadenia</w:t>
      </w:r>
      <w:bookmarkEnd w:id="126"/>
      <w:bookmarkEnd w:id="127"/>
      <w:bookmarkEnd w:id="128"/>
      <w:bookmarkEnd w:id="129"/>
      <w:bookmarkEnd w:id="130"/>
      <w:bookmarkEnd w:id="131"/>
    </w:p>
    <w:p w14:paraId="556F09CD" w14:textId="77777777" w:rsidR="00B33FC1" w:rsidRPr="00F760ED" w:rsidRDefault="00B33FC1" w:rsidP="00B33FC1">
      <w:bookmarkStart w:id="132" w:name="_Toc337707354"/>
      <w:bookmarkStart w:id="133" w:name="_Toc430097690"/>
      <w:r w:rsidRPr="00F760ED">
        <w:t>Rozdelenie technických zariadení podľa miery ohrozenia v zmysle vyhlášky 508/2009 Z. z., so zabezpečením prehliadok, skúšok a kontrol podľa danej vyhlášky:</w:t>
      </w:r>
    </w:p>
    <w:p w14:paraId="1FD7DEBB" w14:textId="77777777" w:rsidR="00B33FC1" w:rsidRPr="00F760ED" w:rsidRDefault="00B33FC1" w:rsidP="00B33FC1">
      <w:pPr>
        <w:rPr>
          <w:rFonts w:ascii="Calibri" w:hAnsi="Calibri" w:cs="Calibri"/>
          <w:b/>
          <w:iCs/>
        </w:rPr>
      </w:pPr>
      <w:r w:rsidRPr="00F760ED">
        <w:rPr>
          <w:rFonts w:ascii="Calibri" w:hAnsi="Calibri" w:cs="Calibri"/>
          <w:b/>
          <w:iCs/>
        </w:rPr>
        <w:t>I. časť rozdelenie technických zariadení tlakových:</w:t>
      </w:r>
    </w:p>
    <w:p w14:paraId="54F00F9A" w14:textId="77777777" w:rsidR="003C36B8" w:rsidRDefault="003C36B8" w:rsidP="003C36B8">
      <w:pPr>
        <w:pStyle w:val="Odsekzoznamu"/>
        <w:numPr>
          <w:ilvl w:val="0"/>
          <w:numId w:val="3"/>
        </w:numPr>
        <w:ind w:left="357" w:hanging="357"/>
        <w:jc w:val="both"/>
      </w:pPr>
      <w:r w:rsidRPr="006B2E09">
        <w:t>tlaková expanzná nádoba ÚK</w:t>
      </w:r>
      <w:r w:rsidRPr="006B2E09">
        <w:tab/>
      </w:r>
      <w:r w:rsidRPr="006B2E09">
        <w:tab/>
      </w:r>
      <w:r w:rsidRPr="006B2E09">
        <w:tab/>
      </w:r>
      <w:r w:rsidRPr="006B2E09">
        <w:tab/>
      </w:r>
      <w:r w:rsidRPr="006B2E09">
        <w:tab/>
      </w:r>
      <w:r w:rsidRPr="006B2E09">
        <w:tab/>
        <w:t xml:space="preserve">- TZ tlakové skupiny </w:t>
      </w:r>
      <w:proofErr w:type="spellStart"/>
      <w:r w:rsidRPr="006B2E09">
        <w:t>A.b</w:t>
      </w:r>
      <w:proofErr w:type="spellEnd"/>
      <w:r w:rsidRPr="006B2E09">
        <w:t>)1</w:t>
      </w:r>
    </w:p>
    <w:p w14:paraId="18937BC3" w14:textId="498B6320" w:rsidR="003C36B8" w:rsidRPr="006B2E09" w:rsidRDefault="003C36B8" w:rsidP="003C36B8">
      <w:pPr>
        <w:pStyle w:val="Odsekzoznamu"/>
        <w:ind w:left="357"/>
        <w:jc w:val="both"/>
      </w:pPr>
      <w:r>
        <w:t>- s objemom 100</w:t>
      </w:r>
      <w:r w:rsidRPr="00262E19">
        <w:t xml:space="preserve"> l, najvyšší konštrukčný tlak </w:t>
      </w:r>
      <w:r>
        <w:t>6</w:t>
      </w:r>
      <w:r w:rsidRPr="00262E19">
        <w:t xml:space="preserve"> bar, </w:t>
      </w:r>
      <w:r w:rsidRPr="00262E19">
        <w:rPr>
          <w:lang w:eastAsia="ar-SA"/>
        </w:rPr>
        <w:t xml:space="preserve">bezpečnostný súčin </w:t>
      </w:r>
      <w:r w:rsidRPr="00262E19">
        <w:rPr>
          <w:rFonts w:cstheme="minorHAnsi"/>
          <w:lang w:eastAsia="ar-SA"/>
        </w:rPr>
        <w:t xml:space="preserve">&gt; </w:t>
      </w:r>
      <w:r w:rsidRPr="00262E19">
        <w:rPr>
          <w:lang w:eastAsia="ar-SA"/>
        </w:rPr>
        <w:t>200</w:t>
      </w:r>
    </w:p>
    <w:p w14:paraId="6CFFA222" w14:textId="428D2B23" w:rsidR="003C36B8" w:rsidRPr="006B2E09" w:rsidRDefault="003C36B8" w:rsidP="003C36B8">
      <w:pPr>
        <w:pStyle w:val="Odsekzoznamu"/>
        <w:numPr>
          <w:ilvl w:val="0"/>
          <w:numId w:val="3"/>
        </w:numPr>
        <w:ind w:left="357" w:hanging="357"/>
        <w:jc w:val="both"/>
      </w:pPr>
      <w:r w:rsidRPr="006B2E09">
        <w:t>horúcovodn</w:t>
      </w:r>
      <w:r>
        <w:t>é</w:t>
      </w:r>
      <w:r w:rsidRPr="006B2E09">
        <w:t xml:space="preserve"> výmenník</w:t>
      </w:r>
      <w:r>
        <w:t>y tepla - doskové</w:t>
      </w:r>
      <w:r w:rsidRPr="006B2E09">
        <w:tab/>
      </w:r>
      <w:r w:rsidRPr="006B2E09">
        <w:tab/>
      </w:r>
      <w:r w:rsidRPr="006B2E09">
        <w:tab/>
      </w:r>
      <w:r w:rsidRPr="006B2E09">
        <w:tab/>
      </w:r>
      <w:r>
        <w:tab/>
      </w:r>
      <w:r w:rsidRPr="006B2E09">
        <w:t xml:space="preserve">- TZ tlakové skupiny </w:t>
      </w:r>
      <w:proofErr w:type="spellStart"/>
      <w:r w:rsidRPr="006B2E09">
        <w:t>B.b</w:t>
      </w:r>
      <w:proofErr w:type="spellEnd"/>
      <w:r w:rsidRPr="006B2E09">
        <w:t>)1</w:t>
      </w:r>
    </w:p>
    <w:p w14:paraId="25FBD855" w14:textId="77777777" w:rsidR="003C36B8" w:rsidRPr="006B2E09" w:rsidRDefault="003C36B8" w:rsidP="003C36B8">
      <w:pPr>
        <w:pStyle w:val="Odsekzoznamu"/>
        <w:ind w:left="357"/>
        <w:jc w:val="both"/>
        <w:rPr>
          <w:rFonts w:ascii="Calibri" w:hAnsi="Calibri" w:cs="Calibri"/>
        </w:rPr>
      </w:pPr>
      <w:r w:rsidRPr="006B2E09">
        <w:rPr>
          <w:rFonts w:ascii="Calibri" w:hAnsi="Calibri" w:cs="Calibri"/>
        </w:rPr>
        <w:t xml:space="preserve">- s objemom nad 1 l, najvyšší konštrukčný tlak </w:t>
      </w:r>
      <w:r>
        <w:rPr>
          <w:rFonts w:ascii="Calibri" w:hAnsi="Calibri" w:cs="Calibri"/>
        </w:rPr>
        <w:t>32</w:t>
      </w:r>
      <w:r w:rsidRPr="006B2E09">
        <w:rPr>
          <w:rFonts w:ascii="Calibri" w:hAnsi="Calibri" w:cs="Calibri"/>
        </w:rPr>
        <w:t xml:space="preserve"> bar, bezpečnostný súčin &gt; 50</w:t>
      </w:r>
    </w:p>
    <w:p w14:paraId="49A6F099" w14:textId="30733B9C" w:rsidR="003C36B8" w:rsidRPr="006B2E09" w:rsidRDefault="003C36B8" w:rsidP="003C36B8">
      <w:pPr>
        <w:pStyle w:val="Odsekzoznamu"/>
        <w:numPr>
          <w:ilvl w:val="0"/>
          <w:numId w:val="3"/>
        </w:numPr>
        <w:ind w:left="357" w:hanging="357"/>
        <w:jc w:val="both"/>
      </w:pPr>
      <w:r w:rsidRPr="006B2E09">
        <w:t>poistn</w:t>
      </w:r>
      <w:r>
        <w:t>é</w:t>
      </w:r>
      <w:r w:rsidRPr="006B2E09">
        <w:t xml:space="preserve"> ventil</w:t>
      </w:r>
      <w:r>
        <w:t>y</w:t>
      </w:r>
      <w:r w:rsidRPr="006B2E09">
        <w:t xml:space="preserve"> (bezpečnostné príslušenstvo)</w:t>
      </w:r>
      <w:r w:rsidRPr="006B2E09">
        <w:tab/>
      </w:r>
      <w:r w:rsidRPr="006B2E09">
        <w:tab/>
      </w:r>
      <w:r w:rsidRPr="006B2E09">
        <w:tab/>
      </w:r>
      <w:r w:rsidRPr="006B2E09">
        <w:tab/>
        <w:t xml:space="preserve">- TZ tlakové skupiny </w:t>
      </w:r>
      <w:proofErr w:type="spellStart"/>
      <w:r w:rsidRPr="006B2E09">
        <w:t>B.f</w:t>
      </w:r>
      <w:proofErr w:type="spellEnd"/>
      <w:r w:rsidRPr="006B2E09">
        <w:t>)1</w:t>
      </w:r>
    </w:p>
    <w:p w14:paraId="2468EE82" w14:textId="77777777" w:rsidR="003C36B8" w:rsidRPr="006B2E09" w:rsidRDefault="003C36B8" w:rsidP="003C36B8">
      <w:pPr>
        <w:pStyle w:val="Odsekzoznamu"/>
        <w:numPr>
          <w:ilvl w:val="0"/>
          <w:numId w:val="3"/>
        </w:numPr>
        <w:ind w:left="357" w:hanging="357"/>
        <w:jc w:val="both"/>
      </w:pPr>
      <w:r w:rsidRPr="006B2E09">
        <w:rPr>
          <w:rFonts w:ascii="Calibri" w:hAnsi="Calibri" w:cs="Calibri"/>
        </w:rPr>
        <w:t>potrubné rozvody horúcovodné</w:t>
      </w:r>
      <w:r w:rsidRPr="006B2E09">
        <w:rPr>
          <w:rFonts w:ascii="Calibri" w:hAnsi="Calibri" w:cs="Calibri"/>
        </w:rPr>
        <w:tab/>
      </w:r>
      <w:r w:rsidRPr="006B2E09">
        <w:rPr>
          <w:rFonts w:ascii="Calibri" w:hAnsi="Calibri" w:cs="Calibri"/>
        </w:rPr>
        <w:tab/>
      </w:r>
      <w:r w:rsidRPr="006B2E09">
        <w:rPr>
          <w:rFonts w:ascii="Calibri" w:hAnsi="Calibri" w:cs="Calibri"/>
        </w:rPr>
        <w:tab/>
      </w:r>
      <w:r w:rsidRPr="006B2E09">
        <w:rPr>
          <w:rFonts w:ascii="Calibri" w:hAnsi="Calibri" w:cs="Calibri"/>
        </w:rPr>
        <w:tab/>
      </w:r>
      <w:r w:rsidRPr="006B2E09">
        <w:rPr>
          <w:rFonts w:ascii="Calibri" w:hAnsi="Calibri" w:cs="Calibri"/>
        </w:rPr>
        <w:tab/>
      </w:r>
      <w:r w:rsidRPr="006B2E09">
        <w:rPr>
          <w:rFonts w:ascii="Calibri" w:hAnsi="Calibri" w:cs="Calibri"/>
        </w:rPr>
        <w:tab/>
      </w:r>
      <w:r w:rsidRPr="006B2E09">
        <w:t xml:space="preserve">- </w:t>
      </w:r>
      <w:r w:rsidRPr="006B2E09">
        <w:rPr>
          <w:rFonts w:ascii="Calibri" w:hAnsi="Calibri" w:cs="Calibri"/>
        </w:rPr>
        <w:t>TZ tlakové skupiny C</w:t>
      </w:r>
    </w:p>
    <w:p w14:paraId="6892AB4B" w14:textId="4F9345D0" w:rsidR="003C36B8" w:rsidRPr="00EE529E" w:rsidRDefault="003C36B8" w:rsidP="003C36B8">
      <w:pPr>
        <w:pStyle w:val="Odsekzoznamu"/>
        <w:ind w:left="357"/>
        <w:jc w:val="both"/>
      </w:pPr>
      <w:r>
        <w:rPr>
          <w:rFonts w:ascii="Calibri" w:hAnsi="Calibri" w:cs="Calibri"/>
        </w:rPr>
        <w:t>- PN 16,</w:t>
      </w:r>
      <w:r w:rsidRPr="00EE529E">
        <w:rPr>
          <w:rFonts w:ascii="Calibri" w:hAnsi="Calibri" w:cs="Calibri"/>
        </w:rPr>
        <w:t xml:space="preserve"> </w:t>
      </w:r>
      <w:r>
        <w:rPr>
          <w:rFonts w:ascii="Calibri" w:hAnsi="Calibri" w:cs="Calibri"/>
        </w:rPr>
        <w:t xml:space="preserve">do </w:t>
      </w:r>
      <w:r w:rsidRPr="00EE529E">
        <w:rPr>
          <w:rFonts w:ascii="Calibri" w:hAnsi="Calibri" w:cs="Calibri"/>
        </w:rPr>
        <w:t xml:space="preserve">DN </w:t>
      </w:r>
      <w:r>
        <w:rPr>
          <w:rFonts w:ascii="Calibri" w:hAnsi="Calibri" w:cs="Calibri"/>
        </w:rPr>
        <w:t>50</w:t>
      </w:r>
      <w:r w:rsidRPr="00EE529E">
        <w:rPr>
          <w:rFonts w:ascii="Calibri" w:hAnsi="Calibri" w:cs="Calibri"/>
        </w:rPr>
        <w:t xml:space="preserve">, </w:t>
      </w:r>
      <w:proofErr w:type="spellStart"/>
      <w:r w:rsidRPr="00EE529E">
        <w:rPr>
          <w:rFonts w:ascii="Calibri" w:hAnsi="Calibri" w:cs="Calibri"/>
        </w:rPr>
        <w:t>t.j</w:t>
      </w:r>
      <w:proofErr w:type="spellEnd"/>
      <w:r w:rsidRPr="00EE529E">
        <w:rPr>
          <w:rFonts w:ascii="Calibri" w:hAnsi="Calibri" w:cs="Calibri"/>
        </w:rPr>
        <w:t xml:space="preserve">. </w:t>
      </w:r>
      <w:r>
        <w:rPr>
          <w:rFonts w:ascii="Calibri" w:hAnsi="Calibri" w:cs="Calibri"/>
        </w:rPr>
        <w:t xml:space="preserve">1,6 </w:t>
      </w:r>
      <w:r w:rsidRPr="00EE529E">
        <w:rPr>
          <w:rFonts w:ascii="Calibri" w:hAnsi="Calibri" w:cs="Calibri"/>
        </w:rPr>
        <w:t xml:space="preserve">(MPa) x </w:t>
      </w:r>
      <w:r>
        <w:rPr>
          <w:rFonts w:ascii="Calibri" w:hAnsi="Calibri" w:cs="Calibri"/>
        </w:rPr>
        <w:t>50</w:t>
      </w:r>
      <w:r w:rsidRPr="00EE529E">
        <w:rPr>
          <w:rFonts w:ascii="Calibri" w:hAnsi="Calibri" w:cs="Calibri"/>
        </w:rPr>
        <w:t xml:space="preserve"> (DN) = </w:t>
      </w:r>
      <w:r>
        <w:rPr>
          <w:rFonts w:ascii="Calibri" w:hAnsi="Calibri" w:cs="Calibri"/>
        </w:rPr>
        <w:t>80</w:t>
      </w:r>
      <w:r w:rsidRPr="00EE529E">
        <w:rPr>
          <w:rFonts w:ascii="Calibri" w:hAnsi="Calibri" w:cs="Calibri"/>
        </w:rPr>
        <w:t xml:space="preserve"> &lt; </w:t>
      </w:r>
      <w:r>
        <w:rPr>
          <w:rFonts w:ascii="Calibri" w:hAnsi="Calibri" w:cs="Calibri"/>
        </w:rPr>
        <w:t>20</w:t>
      </w:r>
      <w:r w:rsidRPr="00EE529E">
        <w:rPr>
          <w:rFonts w:ascii="Calibri" w:hAnsi="Calibri" w:cs="Calibri"/>
        </w:rPr>
        <w:t>0</w:t>
      </w:r>
    </w:p>
    <w:p w14:paraId="5DC253AE" w14:textId="77777777" w:rsidR="003C36B8" w:rsidRPr="006B2E09" w:rsidRDefault="003C36B8" w:rsidP="003C36B8">
      <w:pPr>
        <w:pStyle w:val="Odsekzoznamu"/>
        <w:numPr>
          <w:ilvl w:val="0"/>
          <w:numId w:val="3"/>
        </w:numPr>
        <w:ind w:left="357" w:hanging="357"/>
        <w:jc w:val="both"/>
      </w:pPr>
      <w:r w:rsidRPr="006B2E09">
        <w:t>tlakové zariadenia nezaradené do skupiny A, alebo B</w:t>
      </w:r>
      <w:r w:rsidRPr="006B2E09">
        <w:tab/>
      </w:r>
      <w:r w:rsidRPr="006B2E09">
        <w:tab/>
      </w:r>
      <w:r w:rsidRPr="006B2E09">
        <w:tab/>
        <w:t xml:space="preserve">- </w:t>
      </w:r>
      <w:r w:rsidRPr="006B2E09">
        <w:rPr>
          <w:rFonts w:ascii="Calibri" w:hAnsi="Calibri" w:cs="Calibri"/>
        </w:rPr>
        <w:t>TZ tlakové skupiny C</w:t>
      </w:r>
    </w:p>
    <w:p w14:paraId="03112896" w14:textId="4C44C539" w:rsidR="003C36B8" w:rsidRDefault="003C36B8" w:rsidP="003C36B8">
      <w:pPr>
        <w:pStyle w:val="Odsekzoznamu"/>
        <w:numPr>
          <w:ilvl w:val="0"/>
          <w:numId w:val="3"/>
        </w:numPr>
        <w:ind w:left="357" w:hanging="357"/>
        <w:jc w:val="both"/>
      </w:pPr>
      <w:r w:rsidRPr="006B2E09">
        <w:rPr>
          <w:rFonts w:ascii="Calibri" w:hAnsi="Calibri" w:cs="Calibri"/>
        </w:rPr>
        <w:t>technologické zariadenie OST - po zhrnutí</w:t>
      </w:r>
      <w:r w:rsidRPr="006B2E09">
        <w:tab/>
      </w:r>
      <w:r w:rsidRPr="006B2E09">
        <w:tab/>
      </w:r>
      <w:r w:rsidRPr="006B2E09">
        <w:tab/>
      </w:r>
      <w:r w:rsidR="00C94BA8">
        <w:tab/>
      </w:r>
      <w:r w:rsidRPr="006B2E09">
        <w:tab/>
        <w:t xml:space="preserve">- TZ tlakové skupiny </w:t>
      </w:r>
      <w:proofErr w:type="spellStart"/>
      <w:r w:rsidRPr="006B2E09">
        <w:t>A.b</w:t>
      </w:r>
      <w:proofErr w:type="spellEnd"/>
      <w:r w:rsidRPr="006B2E09">
        <w:t>)1</w:t>
      </w:r>
    </w:p>
    <w:p w14:paraId="2E06E5DE" w14:textId="77777777" w:rsidR="0007311C" w:rsidRPr="00543E4E" w:rsidRDefault="0007311C" w:rsidP="0007311C">
      <w:pPr>
        <w:rPr>
          <w:b/>
        </w:rPr>
      </w:pPr>
      <w:r w:rsidRPr="00543E4E">
        <w:rPr>
          <w:b/>
        </w:rPr>
        <w:t>Prehliadky a skúšky technických zariadení tlakových:</w:t>
      </w:r>
    </w:p>
    <w:tbl>
      <w:tblPr>
        <w:tblStyle w:val="Mriekatabuky"/>
        <w:tblW w:w="10456" w:type="dxa"/>
        <w:tblLook w:val="04A0" w:firstRow="1" w:lastRow="0" w:firstColumn="1" w:lastColumn="0" w:noHBand="0" w:noVBand="1"/>
      </w:tblPr>
      <w:tblGrid>
        <w:gridCol w:w="452"/>
        <w:gridCol w:w="438"/>
        <w:gridCol w:w="906"/>
        <w:gridCol w:w="684"/>
        <w:gridCol w:w="672"/>
        <w:gridCol w:w="817"/>
        <w:gridCol w:w="976"/>
        <w:gridCol w:w="950"/>
        <w:gridCol w:w="768"/>
        <w:gridCol w:w="904"/>
        <w:gridCol w:w="950"/>
        <w:gridCol w:w="1003"/>
        <w:gridCol w:w="936"/>
      </w:tblGrid>
      <w:tr w:rsidR="0007311C" w:rsidRPr="00543E4E" w14:paraId="3801EF6E" w14:textId="77777777" w:rsidTr="004D7B2F">
        <w:tc>
          <w:tcPr>
            <w:tcW w:w="0" w:type="auto"/>
            <w:gridSpan w:val="2"/>
            <w:vAlign w:val="center"/>
          </w:tcPr>
          <w:p w14:paraId="59AD3A82"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Technické zariadenie tlakové</w:t>
            </w:r>
          </w:p>
        </w:tc>
        <w:tc>
          <w:tcPr>
            <w:tcW w:w="0" w:type="auto"/>
            <w:gridSpan w:val="4"/>
            <w:vAlign w:val="center"/>
          </w:tcPr>
          <w:p w14:paraId="65AA644B"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Výroba*)</w:t>
            </w:r>
          </w:p>
        </w:tc>
        <w:tc>
          <w:tcPr>
            <w:tcW w:w="0" w:type="auto"/>
            <w:vAlign w:val="center"/>
          </w:tcPr>
          <w:p w14:paraId="54D66DA2"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Uvedenie do prevádzky</w:t>
            </w:r>
            <w:r w:rsidRPr="00543E4E">
              <w:rPr>
                <w:rFonts w:cstheme="minorHAnsi"/>
                <w:sz w:val="16"/>
                <w:szCs w:val="16"/>
                <w:vertAlign w:val="superscript"/>
              </w:rPr>
              <w:t>1</w:t>
            </w:r>
            <w:r w:rsidRPr="00543E4E">
              <w:rPr>
                <w:rFonts w:cstheme="minorHAnsi"/>
                <w:sz w:val="16"/>
                <w:szCs w:val="16"/>
              </w:rPr>
              <w:t>)</w:t>
            </w:r>
          </w:p>
        </w:tc>
        <w:tc>
          <w:tcPr>
            <w:tcW w:w="5511" w:type="dxa"/>
            <w:gridSpan w:val="6"/>
            <w:vAlign w:val="center"/>
          </w:tcPr>
          <w:p w14:paraId="4138B844"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Prevádzka</w:t>
            </w:r>
          </w:p>
        </w:tc>
      </w:tr>
      <w:tr w:rsidR="0007311C" w:rsidRPr="00543E4E" w14:paraId="0C12FCBD" w14:textId="77777777" w:rsidTr="004D7B2F">
        <w:tc>
          <w:tcPr>
            <w:tcW w:w="0" w:type="auto"/>
            <w:gridSpan w:val="2"/>
            <w:vMerge w:val="restart"/>
            <w:vAlign w:val="center"/>
          </w:tcPr>
          <w:p w14:paraId="3D4B29ED"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Skupina</w:t>
            </w:r>
          </w:p>
          <w:p w14:paraId="07943035"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/druh</w:t>
            </w:r>
          </w:p>
        </w:tc>
        <w:tc>
          <w:tcPr>
            <w:tcW w:w="0" w:type="auto"/>
            <w:vMerge w:val="restart"/>
            <w:vAlign w:val="center"/>
          </w:tcPr>
          <w:p w14:paraId="5B0A2331"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Odborné</w:t>
            </w:r>
          </w:p>
          <w:p w14:paraId="2EF4E2A6"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stanovisko</w:t>
            </w:r>
          </w:p>
          <w:p w14:paraId="03A7B79A"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k doku-</w:t>
            </w:r>
            <w:proofErr w:type="spellStart"/>
            <w:r w:rsidRPr="00543E4E">
              <w:rPr>
                <w:rFonts w:cstheme="minorHAnsi"/>
                <w:sz w:val="16"/>
                <w:szCs w:val="16"/>
              </w:rPr>
              <w:t>mentácii</w:t>
            </w:r>
            <w:proofErr w:type="spellEnd"/>
          </w:p>
        </w:tc>
        <w:tc>
          <w:tcPr>
            <w:tcW w:w="0" w:type="auto"/>
            <w:gridSpan w:val="2"/>
            <w:vAlign w:val="center"/>
          </w:tcPr>
          <w:p w14:paraId="543B3263"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Typová výroba</w:t>
            </w:r>
          </w:p>
        </w:tc>
        <w:tc>
          <w:tcPr>
            <w:tcW w:w="0" w:type="auto"/>
            <w:vAlign w:val="center"/>
          </w:tcPr>
          <w:p w14:paraId="7E08D694"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Kusová</w:t>
            </w:r>
          </w:p>
          <w:p w14:paraId="341CEB12"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výroba</w:t>
            </w:r>
          </w:p>
        </w:tc>
        <w:tc>
          <w:tcPr>
            <w:tcW w:w="0" w:type="auto"/>
            <w:vMerge w:val="restart"/>
            <w:vAlign w:val="center"/>
          </w:tcPr>
          <w:p w14:paraId="5472DC64"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Úradná</w:t>
            </w:r>
          </w:p>
          <w:p w14:paraId="557DD3C6"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skúška</w:t>
            </w:r>
          </w:p>
        </w:tc>
        <w:tc>
          <w:tcPr>
            <w:tcW w:w="0" w:type="auto"/>
            <w:vMerge w:val="restart"/>
            <w:vAlign w:val="center"/>
          </w:tcPr>
          <w:p w14:paraId="57323EE6"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Opakovaná</w:t>
            </w:r>
          </w:p>
          <w:p w14:paraId="3DA3F3F1"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úradná</w:t>
            </w:r>
          </w:p>
          <w:p w14:paraId="55D23E17"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skúška</w:t>
            </w:r>
            <w:r w:rsidRPr="00543E4E">
              <w:rPr>
                <w:rFonts w:cstheme="minorHAnsi"/>
                <w:sz w:val="16"/>
                <w:szCs w:val="16"/>
                <w:vertAlign w:val="superscript"/>
              </w:rPr>
              <w:t>2</w:t>
            </w:r>
            <w:r w:rsidRPr="00543E4E">
              <w:rPr>
                <w:rFonts w:cstheme="minorHAnsi"/>
                <w:sz w:val="16"/>
                <w:szCs w:val="16"/>
              </w:rPr>
              <w:t>)</w:t>
            </w:r>
          </w:p>
        </w:tc>
        <w:tc>
          <w:tcPr>
            <w:tcW w:w="0" w:type="auto"/>
            <w:vMerge w:val="restart"/>
            <w:vAlign w:val="center"/>
          </w:tcPr>
          <w:p w14:paraId="7DA4D484"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Skúška po</w:t>
            </w:r>
          </w:p>
          <w:p w14:paraId="3779B5D4"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oprave</w:t>
            </w:r>
            <w:r w:rsidRPr="00543E4E">
              <w:rPr>
                <w:rFonts w:cstheme="minorHAnsi"/>
                <w:sz w:val="16"/>
                <w:szCs w:val="16"/>
                <w:vertAlign w:val="superscript"/>
              </w:rPr>
              <w:t>3</w:t>
            </w:r>
            <w:r w:rsidRPr="00543E4E">
              <w:rPr>
                <w:rFonts w:cstheme="minorHAnsi"/>
                <w:sz w:val="16"/>
                <w:szCs w:val="16"/>
              </w:rPr>
              <w:t>)</w:t>
            </w:r>
          </w:p>
        </w:tc>
        <w:tc>
          <w:tcPr>
            <w:tcW w:w="3793" w:type="dxa"/>
            <w:gridSpan w:val="4"/>
            <w:vAlign w:val="center"/>
          </w:tcPr>
          <w:p w14:paraId="534152D1"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Odborná prehliadka a odborná skúška</w:t>
            </w:r>
          </w:p>
        </w:tc>
      </w:tr>
      <w:tr w:rsidR="0007311C" w:rsidRPr="00543E4E" w14:paraId="124A9253" w14:textId="77777777" w:rsidTr="004D7B2F">
        <w:tc>
          <w:tcPr>
            <w:tcW w:w="0" w:type="auto"/>
            <w:gridSpan w:val="2"/>
            <w:vMerge/>
            <w:vAlign w:val="center"/>
          </w:tcPr>
          <w:p w14:paraId="4F7685D9" w14:textId="77777777" w:rsidR="0007311C" w:rsidRPr="00543E4E" w:rsidRDefault="0007311C" w:rsidP="004D7B2F">
            <w:pPr>
              <w:spacing w:before="0" w:after="0"/>
              <w:jc w:val="center"/>
              <w:rPr>
                <w:rFonts w:cstheme="minorHAnsi"/>
                <w:sz w:val="16"/>
                <w:szCs w:val="16"/>
              </w:rPr>
            </w:pPr>
          </w:p>
        </w:tc>
        <w:tc>
          <w:tcPr>
            <w:tcW w:w="0" w:type="auto"/>
            <w:vMerge/>
            <w:vAlign w:val="center"/>
          </w:tcPr>
          <w:p w14:paraId="10F9AF99" w14:textId="77777777" w:rsidR="0007311C" w:rsidRPr="00543E4E" w:rsidRDefault="0007311C" w:rsidP="004D7B2F">
            <w:pPr>
              <w:spacing w:before="0" w:after="0"/>
              <w:jc w:val="center"/>
              <w:rPr>
                <w:rFonts w:cstheme="minorHAnsi"/>
                <w:sz w:val="16"/>
                <w:szCs w:val="16"/>
              </w:rPr>
            </w:pPr>
          </w:p>
        </w:tc>
        <w:tc>
          <w:tcPr>
            <w:tcW w:w="0" w:type="auto"/>
            <w:vAlign w:val="center"/>
          </w:tcPr>
          <w:p w14:paraId="55D24B49"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Typová</w:t>
            </w:r>
          </w:p>
          <w:p w14:paraId="7F9F0D07"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skúška</w:t>
            </w:r>
          </w:p>
        </w:tc>
        <w:tc>
          <w:tcPr>
            <w:tcW w:w="0" w:type="auto"/>
            <w:vAlign w:val="center"/>
          </w:tcPr>
          <w:p w14:paraId="13C3B9C3"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Skúška</w:t>
            </w:r>
          </w:p>
          <w:p w14:paraId="56BA16D3"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ďalších</w:t>
            </w:r>
          </w:p>
          <w:p w14:paraId="3C0A8434"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kusov</w:t>
            </w:r>
          </w:p>
        </w:tc>
        <w:tc>
          <w:tcPr>
            <w:tcW w:w="0" w:type="auto"/>
            <w:vAlign w:val="center"/>
          </w:tcPr>
          <w:p w14:paraId="7A7E99C7"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Stavebná</w:t>
            </w:r>
          </w:p>
          <w:p w14:paraId="65DE4DCB"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a prvá</w:t>
            </w:r>
          </w:p>
          <w:p w14:paraId="1C5B512B"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tlaková</w:t>
            </w:r>
          </w:p>
          <w:p w14:paraId="7645B217"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skúška</w:t>
            </w:r>
          </w:p>
        </w:tc>
        <w:tc>
          <w:tcPr>
            <w:tcW w:w="0" w:type="auto"/>
            <w:vMerge/>
            <w:vAlign w:val="center"/>
          </w:tcPr>
          <w:p w14:paraId="6ACE0388" w14:textId="77777777" w:rsidR="0007311C" w:rsidRPr="00543E4E" w:rsidRDefault="0007311C" w:rsidP="004D7B2F">
            <w:pPr>
              <w:spacing w:before="0" w:after="0"/>
              <w:jc w:val="center"/>
              <w:rPr>
                <w:rFonts w:cstheme="minorHAnsi"/>
                <w:sz w:val="16"/>
                <w:szCs w:val="16"/>
              </w:rPr>
            </w:pPr>
          </w:p>
        </w:tc>
        <w:tc>
          <w:tcPr>
            <w:tcW w:w="0" w:type="auto"/>
            <w:vMerge/>
            <w:vAlign w:val="center"/>
          </w:tcPr>
          <w:p w14:paraId="7C6A56E3" w14:textId="77777777" w:rsidR="0007311C" w:rsidRPr="00543E4E" w:rsidRDefault="0007311C" w:rsidP="004D7B2F">
            <w:pPr>
              <w:spacing w:before="0" w:after="0"/>
              <w:jc w:val="center"/>
              <w:rPr>
                <w:rFonts w:cstheme="minorHAnsi"/>
                <w:sz w:val="16"/>
                <w:szCs w:val="16"/>
              </w:rPr>
            </w:pPr>
          </w:p>
        </w:tc>
        <w:tc>
          <w:tcPr>
            <w:tcW w:w="0" w:type="auto"/>
            <w:vMerge/>
            <w:vAlign w:val="center"/>
          </w:tcPr>
          <w:p w14:paraId="1694449E" w14:textId="77777777" w:rsidR="0007311C" w:rsidRPr="00543E4E" w:rsidRDefault="0007311C" w:rsidP="004D7B2F">
            <w:pPr>
              <w:spacing w:before="0" w:after="0"/>
              <w:jc w:val="center"/>
              <w:rPr>
                <w:rFonts w:cstheme="minorHAnsi"/>
                <w:sz w:val="16"/>
                <w:szCs w:val="16"/>
              </w:rPr>
            </w:pPr>
          </w:p>
        </w:tc>
        <w:tc>
          <w:tcPr>
            <w:tcW w:w="0" w:type="auto"/>
            <w:vAlign w:val="center"/>
          </w:tcPr>
          <w:p w14:paraId="51192881"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Prvá</w:t>
            </w:r>
          </w:p>
          <w:p w14:paraId="4D33C52A"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vonkajšia</w:t>
            </w:r>
          </w:p>
          <w:p w14:paraId="561FB01A"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prehliadka</w:t>
            </w:r>
          </w:p>
        </w:tc>
        <w:tc>
          <w:tcPr>
            <w:tcW w:w="0" w:type="auto"/>
            <w:vAlign w:val="center"/>
          </w:tcPr>
          <w:p w14:paraId="18B3B91A"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Opakovaná</w:t>
            </w:r>
          </w:p>
          <w:p w14:paraId="41D0E440"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vonkajšia</w:t>
            </w:r>
          </w:p>
          <w:p w14:paraId="05D141DF"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prehliadka</w:t>
            </w:r>
          </w:p>
        </w:tc>
        <w:tc>
          <w:tcPr>
            <w:tcW w:w="0" w:type="auto"/>
            <w:vAlign w:val="center"/>
          </w:tcPr>
          <w:p w14:paraId="47D8BA97"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Vnútorná</w:t>
            </w:r>
          </w:p>
          <w:p w14:paraId="607AFDA2"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prehliadka</w:t>
            </w:r>
            <w:r w:rsidRPr="00543E4E">
              <w:rPr>
                <w:rFonts w:cstheme="minorHAnsi"/>
                <w:sz w:val="16"/>
                <w:szCs w:val="16"/>
                <w:vertAlign w:val="superscript"/>
              </w:rPr>
              <w:t>2</w:t>
            </w:r>
            <w:r w:rsidRPr="00543E4E">
              <w:rPr>
                <w:rFonts w:cstheme="minorHAnsi"/>
                <w:sz w:val="16"/>
                <w:szCs w:val="16"/>
              </w:rPr>
              <w:t>)</w:t>
            </w:r>
          </w:p>
        </w:tc>
        <w:tc>
          <w:tcPr>
            <w:tcW w:w="936" w:type="dxa"/>
            <w:vAlign w:val="center"/>
          </w:tcPr>
          <w:p w14:paraId="69611454"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Tlaková</w:t>
            </w:r>
          </w:p>
          <w:p w14:paraId="4C55CA9C" w14:textId="77777777" w:rsidR="0007311C" w:rsidRPr="00543E4E" w:rsidRDefault="0007311C" w:rsidP="004D7B2F">
            <w:pPr>
              <w:spacing w:before="0" w:after="0"/>
              <w:jc w:val="center"/>
              <w:rPr>
                <w:rFonts w:cstheme="minorHAnsi"/>
                <w:sz w:val="16"/>
                <w:szCs w:val="16"/>
              </w:rPr>
            </w:pPr>
            <w:r w:rsidRPr="00543E4E">
              <w:rPr>
                <w:rFonts w:cstheme="minorHAnsi"/>
                <w:sz w:val="16"/>
                <w:szCs w:val="16"/>
              </w:rPr>
              <w:t>skúška</w:t>
            </w:r>
            <w:r w:rsidRPr="00543E4E">
              <w:rPr>
                <w:rFonts w:cstheme="minorHAnsi"/>
                <w:sz w:val="16"/>
                <w:szCs w:val="16"/>
                <w:vertAlign w:val="superscript"/>
              </w:rPr>
              <w:t>2</w:t>
            </w:r>
            <w:r w:rsidRPr="00543E4E">
              <w:rPr>
                <w:rFonts w:cstheme="minorHAnsi"/>
                <w:sz w:val="16"/>
                <w:szCs w:val="16"/>
              </w:rPr>
              <w:t>)</w:t>
            </w:r>
          </w:p>
        </w:tc>
      </w:tr>
      <w:tr w:rsidR="0007311C" w:rsidRPr="00543E4E" w14:paraId="1EA247ED" w14:textId="77777777" w:rsidTr="004D7B2F">
        <w:tc>
          <w:tcPr>
            <w:tcW w:w="0" w:type="auto"/>
          </w:tcPr>
          <w:p w14:paraId="51DC30D9" w14:textId="77777777" w:rsidR="0007311C" w:rsidRPr="00543E4E" w:rsidRDefault="0007311C" w:rsidP="004D7B2F">
            <w:pPr>
              <w:jc w:val="center"/>
              <w:rPr>
                <w:rFonts w:cstheme="minorHAnsi"/>
                <w:sz w:val="20"/>
                <w:szCs w:val="20"/>
              </w:rPr>
            </w:pPr>
            <w:r w:rsidRPr="00543E4E">
              <w:rPr>
                <w:rFonts w:cstheme="minorHAnsi"/>
                <w:sz w:val="20"/>
                <w:szCs w:val="20"/>
              </w:rPr>
              <w:t>A</w:t>
            </w:r>
          </w:p>
        </w:tc>
        <w:tc>
          <w:tcPr>
            <w:tcW w:w="0" w:type="auto"/>
          </w:tcPr>
          <w:p w14:paraId="074AE59A" w14:textId="77777777" w:rsidR="0007311C" w:rsidRPr="00543E4E" w:rsidRDefault="0007311C" w:rsidP="004D7B2F">
            <w:pPr>
              <w:jc w:val="center"/>
              <w:rPr>
                <w:rFonts w:cstheme="minorHAnsi"/>
                <w:sz w:val="20"/>
                <w:szCs w:val="20"/>
              </w:rPr>
            </w:pPr>
            <w:r w:rsidRPr="00543E4E">
              <w:rPr>
                <w:rFonts w:cstheme="minorHAnsi"/>
                <w:sz w:val="20"/>
                <w:szCs w:val="20"/>
              </w:rPr>
              <w:t>b</w:t>
            </w:r>
          </w:p>
        </w:tc>
        <w:tc>
          <w:tcPr>
            <w:tcW w:w="0" w:type="auto"/>
          </w:tcPr>
          <w:p w14:paraId="5F570695" w14:textId="77777777" w:rsidR="0007311C" w:rsidRPr="00543E4E" w:rsidRDefault="0007311C" w:rsidP="004D7B2F">
            <w:pPr>
              <w:jc w:val="center"/>
              <w:rPr>
                <w:rFonts w:cstheme="minorHAnsi"/>
                <w:sz w:val="20"/>
                <w:szCs w:val="20"/>
              </w:rPr>
            </w:pPr>
            <w:r w:rsidRPr="00543E4E">
              <w:rPr>
                <w:rFonts w:cstheme="minorHAnsi"/>
                <w:sz w:val="20"/>
                <w:szCs w:val="20"/>
              </w:rPr>
              <w:t>OPO</w:t>
            </w:r>
          </w:p>
        </w:tc>
        <w:tc>
          <w:tcPr>
            <w:tcW w:w="0" w:type="auto"/>
          </w:tcPr>
          <w:p w14:paraId="28A46077" w14:textId="77777777" w:rsidR="0007311C" w:rsidRPr="00543E4E" w:rsidRDefault="0007311C" w:rsidP="004D7B2F">
            <w:pPr>
              <w:jc w:val="center"/>
              <w:rPr>
                <w:rFonts w:cstheme="minorHAnsi"/>
                <w:sz w:val="20"/>
                <w:szCs w:val="20"/>
              </w:rPr>
            </w:pPr>
            <w:r w:rsidRPr="00543E4E">
              <w:rPr>
                <w:rFonts w:cstheme="minorHAnsi"/>
                <w:sz w:val="20"/>
                <w:szCs w:val="20"/>
              </w:rPr>
              <w:t>OPO</w:t>
            </w:r>
          </w:p>
        </w:tc>
        <w:tc>
          <w:tcPr>
            <w:tcW w:w="0" w:type="auto"/>
          </w:tcPr>
          <w:p w14:paraId="45158302" w14:textId="77777777" w:rsidR="0007311C" w:rsidRPr="00543E4E" w:rsidRDefault="0007311C" w:rsidP="004D7B2F">
            <w:pPr>
              <w:jc w:val="center"/>
              <w:rPr>
                <w:rFonts w:cstheme="minorHAnsi"/>
                <w:sz w:val="20"/>
                <w:szCs w:val="20"/>
              </w:rPr>
            </w:pPr>
            <w:r w:rsidRPr="00543E4E">
              <w:rPr>
                <w:rFonts w:cstheme="minorHAnsi"/>
                <w:sz w:val="20"/>
                <w:szCs w:val="20"/>
              </w:rPr>
              <w:t>OV</w:t>
            </w:r>
          </w:p>
        </w:tc>
        <w:tc>
          <w:tcPr>
            <w:tcW w:w="0" w:type="auto"/>
          </w:tcPr>
          <w:p w14:paraId="654FAC08" w14:textId="77777777" w:rsidR="0007311C" w:rsidRPr="00543E4E" w:rsidRDefault="0007311C" w:rsidP="004D7B2F">
            <w:pPr>
              <w:jc w:val="center"/>
              <w:rPr>
                <w:rFonts w:cstheme="minorHAnsi"/>
                <w:sz w:val="20"/>
                <w:szCs w:val="20"/>
              </w:rPr>
            </w:pPr>
            <w:r w:rsidRPr="00543E4E">
              <w:rPr>
                <w:rFonts w:cstheme="minorHAnsi"/>
                <w:sz w:val="20"/>
                <w:szCs w:val="20"/>
              </w:rPr>
              <w:t>OPO</w:t>
            </w:r>
          </w:p>
        </w:tc>
        <w:tc>
          <w:tcPr>
            <w:tcW w:w="0" w:type="auto"/>
          </w:tcPr>
          <w:p w14:paraId="3C87939C" w14:textId="77777777" w:rsidR="0007311C" w:rsidRPr="00543E4E" w:rsidRDefault="0007311C" w:rsidP="004D7B2F">
            <w:pPr>
              <w:jc w:val="center"/>
              <w:rPr>
                <w:rFonts w:cstheme="minorHAnsi"/>
                <w:sz w:val="20"/>
                <w:szCs w:val="20"/>
              </w:rPr>
            </w:pPr>
            <w:r w:rsidRPr="00543E4E">
              <w:rPr>
                <w:rFonts w:cstheme="minorHAnsi"/>
                <w:sz w:val="20"/>
                <w:szCs w:val="20"/>
              </w:rPr>
              <w:t>OPO</w:t>
            </w:r>
          </w:p>
        </w:tc>
        <w:tc>
          <w:tcPr>
            <w:tcW w:w="0" w:type="auto"/>
          </w:tcPr>
          <w:p w14:paraId="3836A64F" w14:textId="77777777" w:rsidR="0007311C" w:rsidRPr="00543E4E" w:rsidRDefault="0007311C" w:rsidP="004D7B2F">
            <w:pPr>
              <w:jc w:val="center"/>
              <w:rPr>
                <w:rFonts w:cstheme="minorHAnsi"/>
                <w:sz w:val="20"/>
                <w:szCs w:val="20"/>
              </w:rPr>
            </w:pPr>
            <w:r w:rsidRPr="00543E4E">
              <w:rPr>
                <w:rFonts w:cstheme="minorHAnsi"/>
                <w:sz w:val="20"/>
                <w:szCs w:val="20"/>
              </w:rPr>
              <w:t>OPO/10r</w:t>
            </w:r>
          </w:p>
        </w:tc>
        <w:tc>
          <w:tcPr>
            <w:tcW w:w="0" w:type="auto"/>
          </w:tcPr>
          <w:p w14:paraId="2396E7FD" w14:textId="77777777" w:rsidR="0007311C" w:rsidRPr="00543E4E" w:rsidRDefault="0007311C" w:rsidP="004D7B2F">
            <w:pPr>
              <w:jc w:val="center"/>
              <w:rPr>
                <w:rFonts w:cstheme="minorHAnsi"/>
                <w:sz w:val="20"/>
                <w:szCs w:val="20"/>
              </w:rPr>
            </w:pPr>
            <w:r w:rsidRPr="00543E4E">
              <w:rPr>
                <w:rFonts w:cstheme="minorHAnsi"/>
                <w:sz w:val="20"/>
                <w:szCs w:val="20"/>
              </w:rPr>
              <w:t>OPO</w:t>
            </w:r>
          </w:p>
        </w:tc>
        <w:tc>
          <w:tcPr>
            <w:tcW w:w="0" w:type="auto"/>
          </w:tcPr>
          <w:p w14:paraId="6F4E8CBB" w14:textId="77777777" w:rsidR="0007311C" w:rsidRPr="00543E4E" w:rsidRDefault="0007311C" w:rsidP="004D7B2F">
            <w:pPr>
              <w:jc w:val="center"/>
              <w:rPr>
                <w:rFonts w:cstheme="minorHAnsi"/>
                <w:sz w:val="20"/>
                <w:szCs w:val="20"/>
              </w:rPr>
            </w:pPr>
            <w:r w:rsidRPr="00543E4E">
              <w:rPr>
                <w:rFonts w:cstheme="minorHAnsi"/>
                <w:sz w:val="20"/>
                <w:szCs w:val="20"/>
              </w:rPr>
              <w:t>X</w:t>
            </w:r>
          </w:p>
        </w:tc>
        <w:tc>
          <w:tcPr>
            <w:tcW w:w="0" w:type="auto"/>
          </w:tcPr>
          <w:p w14:paraId="3379C823" w14:textId="77777777" w:rsidR="0007311C" w:rsidRPr="00543E4E" w:rsidRDefault="0007311C" w:rsidP="004D7B2F">
            <w:pPr>
              <w:jc w:val="center"/>
              <w:rPr>
                <w:rFonts w:cstheme="minorHAnsi"/>
                <w:sz w:val="20"/>
                <w:szCs w:val="20"/>
              </w:rPr>
            </w:pPr>
            <w:r w:rsidRPr="00543E4E">
              <w:rPr>
                <w:rFonts w:cstheme="minorHAnsi"/>
                <w:sz w:val="20"/>
                <w:szCs w:val="20"/>
              </w:rPr>
              <w:t>RT/1r</w:t>
            </w:r>
          </w:p>
        </w:tc>
        <w:tc>
          <w:tcPr>
            <w:tcW w:w="0" w:type="auto"/>
          </w:tcPr>
          <w:p w14:paraId="61FFB743" w14:textId="77777777" w:rsidR="0007311C" w:rsidRPr="00543E4E" w:rsidRDefault="0007311C" w:rsidP="004D7B2F">
            <w:pPr>
              <w:jc w:val="center"/>
              <w:rPr>
                <w:rFonts w:cstheme="minorHAnsi"/>
                <w:sz w:val="20"/>
                <w:szCs w:val="20"/>
              </w:rPr>
            </w:pPr>
            <w:r w:rsidRPr="00543E4E">
              <w:rPr>
                <w:rFonts w:cstheme="minorHAnsi"/>
                <w:sz w:val="20"/>
                <w:szCs w:val="20"/>
              </w:rPr>
              <w:t>RT/5r</w:t>
            </w:r>
          </w:p>
        </w:tc>
        <w:tc>
          <w:tcPr>
            <w:tcW w:w="936" w:type="dxa"/>
          </w:tcPr>
          <w:p w14:paraId="2A26694C" w14:textId="77777777" w:rsidR="0007311C" w:rsidRPr="00543E4E" w:rsidRDefault="0007311C" w:rsidP="004D7B2F">
            <w:pPr>
              <w:jc w:val="center"/>
              <w:rPr>
                <w:rFonts w:cstheme="minorHAnsi"/>
                <w:sz w:val="20"/>
                <w:szCs w:val="20"/>
              </w:rPr>
            </w:pPr>
            <w:r w:rsidRPr="00543E4E">
              <w:rPr>
                <w:rFonts w:cstheme="minorHAnsi"/>
                <w:sz w:val="20"/>
                <w:szCs w:val="20"/>
              </w:rPr>
              <w:t>RT/10r</w:t>
            </w:r>
          </w:p>
        </w:tc>
      </w:tr>
      <w:tr w:rsidR="0007311C" w:rsidRPr="00543E4E" w14:paraId="70A821B5" w14:textId="77777777" w:rsidTr="004D7B2F">
        <w:tc>
          <w:tcPr>
            <w:tcW w:w="0" w:type="auto"/>
          </w:tcPr>
          <w:p w14:paraId="52AE153B" w14:textId="77777777" w:rsidR="0007311C" w:rsidRPr="00F53DC9" w:rsidRDefault="0007311C" w:rsidP="004D7B2F">
            <w:pPr>
              <w:jc w:val="center"/>
              <w:rPr>
                <w:rFonts w:cstheme="minorHAnsi"/>
                <w:sz w:val="20"/>
                <w:szCs w:val="20"/>
              </w:rPr>
            </w:pPr>
            <w:r>
              <w:rPr>
                <w:rFonts w:cstheme="minorHAnsi"/>
                <w:sz w:val="20"/>
                <w:szCs w:val="20"/>
              </w:rPr>
              <w:t>B</w:t>
            </w:r>
          </w:p>
        </w:tc>
        <w:tc>
          <w:tcPr>
            <w:tcW w:w="0" w:type="auto"/>
          </w:tcPr>
          <w:p w14:paraId="7B7152DE" w14:textId="77777777" w:rsidR="0007311C" w:rsidRPr="00F53DC9" w:rsidRDefault="0007311C" w:rsidP="004D7B2F">
            <w:pPr>
              <w:jc w:val="center"/>
              <w:rPr>
                <w:rFonts w:cstheme="minorHAnsi"/>
                <w:sz w:val="20"/>
                <w:szCs w:val="20"/>
              </w:rPr>
            </w:pPr>
            <w:r w:rsidRPr="00F53DC9">
              <w:rPr>
                <w:rFonts w:cstheme="minorHAnsi"/>
                <w:sz w:val="20"/>
                <w:szCs w:val="20"/>
              </w:rPr>
              <w:t>b</w:t>
            </w:r>
          </w:p>
        </w:tc>
        <w:tc>
          <w:tcPr>
            <w:tcW w:w="0" w:type="auto"/>
          </w:tcPr>
          <w:p w14:paraId="45851811" w14:textId="77777777" w:rsidR="0007311C" w:rsidRPr="00F53DC9" w:rsidRDefault="0007311C" w:rsidP="004D7B2F">
            <w:pPr>
              <w:jc w:val="center"/>
              <w:rPr>
                <w:rFonts w:cstheme="minorHAnsi"/>
                <w:sz w:val="20"/>
                <w:szCs w:val="20"/>
              </w:rPr>
            </w:pPr>
            <w:r w:rsidRPr="00F53DC9">
              <w:rPr>
                <w:rFonts w:cstheme="minorHAnsi"/>
                <w:sz w:val="20"/>
                <w:szCs w:val="20"/>
              </w:rPr>
              <w:t>OPO</w:t>
            </w:r>
          </w:p>
        </w:tc>
        <w:tc>
          <w:tcPr>
            <w:tcW w:w="0" w:type="auto"/>
          </w:tcPr>
          <w:p w14:paraId="1DF9231D" w14:textId="77777777" w:rsidR="0007311C" w:rsidRPr="00F53DC9" w:rsidRDefault="0007311C" w:rsidP="004D7B2F">
            <w:pPr>
              <w:jc w:val="center"/>
              <w:rPr>
                <w:rFonts w:cstheme="minorHAnsi"/>
                <w:sz w:val="20"/>
                <w:szCs w:val="20"/>
              </w:rPr>
            </w:pPr>
            <w:r w:rsidRPr="00F53DC9">
              <w:rPr>
                <w:rFonts w:cstheme="minorHAnsi"/>
                <w:sz w:val="20"/>
                <w:szCs w:val="20"/>
              </w:rPr>
              <w:t>OPO</w:t>
            </w:r>
          </w:p>
        </w:tc>
        <w:tc>
          <w:tcPr>
            <w:tcW w:w="0" w:type="auto"/>
          </w:tcPr>
          <w:p w14:paraId="79C4C854" w14:textId="77777777" w:rsidR="0007311C" w:rsidRPr="00F53DC9" w:rsidRDefault="0007311C" w:rsidP="004D7B2F">
            <w:pPr>
              <w:jc w:val="center"/>
              <w:rPr>
                <w:rFonts w:cstheme="minorHAnsi"/>
                <w:sz w:val="20"/>
                <w:szCs w:val="20"/>
              </w:rPr>
            </w:pPr>
            <w:r w:rsidRPr="00F53DC9">
              <w:rPr>
                <w:rFonts w:cstheme="minorHAnsi"/>
                <w:sz w:val="20"/>
                <w:szCs w:val="20"/>
              </w:rPr>
              <w:t>O</w:t>
            </w:r>
            <w:r>
              <w:rPr>
                <w:rFonts w:cstheme="minorHAnsi"/>
                <w:sz w:val="20"/>
                <w:szCs w:val="20"/>
              </w:rPr>
              <w:t>V</w:t>
            </w:r>
          </w:p>
        </w:tc>
        <w:tc>
          <w:tcPr>
            <w:tcW w:w="0" w:type="auto"/>
          </w:tcPr>
          <w:p w14:paraId="0D463295" w14:textId="77777777" w:rsidR="0007311C" w:rsidRPr="00F53DC9" w:rsidRDefault="0007311C" w:rsidP="004D7B2F">
            <w:pPr>
              <w:jc w:val="center"/>
              <w:rPr>
                <w:rFonts w:cstheme="minorHAnsi"/>
                <w:sz w:val="20"/>
                <w:szCs w:val="20"/>
              </w:rPr>
            </w:pPr>
            <w:r>
              <w:rPr>
                <w:rFonts w:cstheme="minorHAnsi"/>
                <w:sz w:val="20"/>
                <w:szCs w:val="20"/>
              </w:rPr>
              <w:t>RT</w:t>
            </w:r>
          </w:p>
        </w:tc>
        <w:tc>
          <w:tcPr>
            <w:tcW w:w="0" w:type="auto"/>
          </w:tcPr>
          <w:p w14:paraId="590F3F8A" w14:textId="77777777" w:rsidR="0007311C" w:rsidRPr="00F53DC9" w:rsidRDefault="0007311C" w:rsidP="004D7B2F">
            <w:pPr>
              <w:jc w:val="center"/>
              <w:rPr>
                <w:rFonts w:cstheme="minorHAnsi"/>
                <w:sz w:val="20"/>
                <w:szCs w:val="20"/>
              </w:rPr>
            </w:pPr>
            <w:r>
              <w:rPr>
                <w:rFonts w:cstheme="minorHAnsi"/>
                <w:sz w:val="20"/>
                <w:szCs w:val="20"/>
              </w:rPr>
              <w:t>X</w:t>
            </w:r>
          </w:p>
        </w:tc>
        <w:tc>
          <w:tcPr>
            <w:tcW w:w="0" w:type="auto"/>
          </w:tcPr>
          <w:p w14:paraId="390580ED" w14:textId="77777777" w:rsidR="0007311C" w:rsidRPr="00F53DC9" w:rsidRDefault="0007311C" w:rsidP="004D7B2F">
            <w:pPr>
              <w:jc w:val="center"/>
              <w:rPr>
                <w:rFonts w:cstheme="minorHAnsi"/>
                <w:sz w:val="20"/>
                <w:szCs w:val="20"/>
              </w:rPr>
            </w:pPr>
            <w:r>
              <w:rPr>
                <w:rFonts w:cstheme="minorHAnsi"/>
                <w:sz w:val="20"/>
                <w:szCs w:val="20"/>
              </w:rPr>
              <w:t>X</w:t>
            </w:r>
          </w:p>
        </w:tc>
        <w:tc>
          <w:tcPr>
            <w:tcW w:w="0" w:type="auto"/>
          </w:tcPr>
          <w:p w14:paraId="232FDE3D" w14:textId="77777777" w:rsidR="0007311C" w:rsidRPr="00F53DC9" w:rsidRDefault="0007311C" w:rsidP="004D7B2F">
            <w:pPr>
              <w:jc w:val="center"/>
              <w:rPr>
                <w:rFonts w:cstheme="minorHAnsi"/>
                <w:sz w:val="20"/>
                <w:szCs w:val="20"/>
              </w:rPr>
            </w:pPr>
            <w:r>
              <w:rPr>
                <w:rFonts w:cstheme="minorHAnsi"/>
                <w:sz w:val="20"/>
                <w:szCs w:val="20"/>
              </w:rPr>
              <w:t>RT</w:t>
            </w:r>
          </w:p>
        </w:tc>
        <w:tc>
          <w:tcPr>
            <w:tcW w:w="0" w:type="auto"/>
          </w:tcPr>
          <w:p w14:paraId="7E6D9157" w14:textId="77777777" w:rsidR="0007311C" w:rsidRPr="00F53DC9" w:rsidRDefault="0007311C" w:rsidP="004D7B2F">
            <w:pPr>
              <w:jc w:val="center"/>
              <w:rPr>
                <w:rFonts w:cstheme="minorHAnsi"/>
                <w:sz w:val="20"/>
                <w:szCs w:val="20"/>
              </w:rPr>
            </w:pPr>
            <w:r>
              <w:rPr>
                <w:rFonts w:cstheme="minorHAnsi"/>
                <w:sz w:val="20"/>
                <w:szCs w:val="20"/>
              </w:rPr>
              <w:t>RT</w:t>
            </w:r>
          </w:p>
        </w:tc>
        <w:tc>
          <w:tcPr>
            <w:tcW w:w="0" w:type="auto"/>
          </w:tcPr>
          <w:p w14:paraId="4C6DA5E0" w14:textId="77777777" w:rsidR="0007311C" w:rsidRPr="00F53DC9" w:rsidRDefault="0007311C" w:rsidP="004D7B2F">
            <w:pPr>
              <w:jc w:val="center"/>
              <w:rPr>
                <w:rFonts w:cstheme="minorHAnsi"/>
                <w:sz w:val="20"/>
                <w:szCs w:val="20"/>
              </w:rPr>
            </w:pPr>
            <w:r w:rsidRPr="00F53DC9">
              <w:rPr>
                <w:rFonts w:cstheme="minorHAnsi"/>
                <w:sz w:val="20"/>
                <w:szCs w:val="20"/>
              </w:rPr>
              <w:t>RT/</w:t>
            </w:r>
            <w:r>
              <w:rPr>
                <w:rFonts w:cstheme="minorHAnsi"/>
                <w:sz w:val="20"/>
                <w:szCs w:val="20"/>
              </w:rPr>
              <w:t>1</w:t>
            </w:r>
            <w:r w:rsidRPr="00F53DC9">
              <w:rPr>
                <w:rFonts w:cstheme="minorHAnsi"/>
                <w:sz w:val="20"/>
                <w:szCs w:val="20"/>
              </w:rPr>
              <w:t>r</w:t>
            </w:r>
          </w:p>
        </w:tc>
        <w:tc>
          <w:tcPr>
            <w:tcW w:w="0" w:type="auto"/>
          </w:tcPr>
          <w:p w14:paraId="2581522D" w14:textId="77777777" w:rsidR="0007311C" w:rsidRPr="00F53DC9" w:rsidRDefault="0007311C" w:rsidP="004D7B2F">
            <w:pPr>
              <w:jc w:val="center"/>
              <w:rPr>
                <w:rFonts w:cstheme="minorHAnsi"/>
                <w:sz w:val="20"/>
                <w:szCs w:val="20"/>
              </w:rPr>
            </w:pPr>
            <w:r w:rsidRPr="00F53DC9">
              <w:rPr>
                <w:rFonts w:cstheme="minorHAnsi"/>
                <w:sz w:val="20"/>
                <w:szCs w:val="20"/>
              </w:rPr>
              <w:t>RT/</w:t>
            </w:r>
            <w:r>
              <w:rPr>
                <w:rFonts w:cstheme="minorHAnsi"/>
                <w:sz w:val="20"/>
                <w:szCs w:val="20"/>
              </w:rPr>
              <w:t>5</w:t>
            </w:r>
            <w:r w:rsidRPr="00F53DC9">
              <w:rPr>
                <w:rFonts w:cstheme="minorHAnsi"/>
                <w:sz w:val="20"/>
                <w:szCs w:val="20"/>
              </w:rPr>
              <w:t>r</w:t>
            </w:r>
            <w:r>
              <w:rPr>
                <w:rFonts w:cstheme="minorHAnsi"/>
                <w:sz w:val="20"/>
                <w:szCs w:val="20"/>
                <w:vertAlign w:val="superscript"/>
              </w:rPr>
              <w:t>3</w:t>
            </w:r>
            <w:r>
              <w:rPr>
                <w:rFonts w:cstheme="minorHAnsi"/>
                <w:sz w:val="20"/>
                <w:szCs w:val="20"/>
              </w:rPr>
              <w:t>)</w:t>
            </w:r>
          </w:p>
        </w:tc>
        <w:tc>
          <w:tcPr>
            <w:tcW w:w="936" w:type="dxa"/>
          </w:tcPr>
          <w:p w14:paraId="6D3A4CFB" w14:textId="77777777" w:rsidR="0007311C" w:rsidRPr="00F53DC9" w:rsidRDefault="0007311C" w:rsidP="004D7B2F">
            <w:pPr>
              <w:jc w:val="center"/>
              <w:rPr>
                <w:rFonts w:cstheme="minorHAnsi"/>
                <w:sz w:val="20"/>
                <w:szCs w:val="20"/>
              </w:rPr>
            </w:pPr>
            <w:r w:rsidRPr="00F53DC9">
              <w:rPr>
                <w:rFonts w:cstheme="minorHAnsi"/>
                <w:sz w:val="20"/>
                <w:szCs w:val="20"/>
              </w:rPr>
              <w:t>RT/</w:t>
            </w:r>
            <w:r>
              <w:rPr>
                <w:rFonts w:cstheme="minorHAnsi"/>
                <w:sz w:val="20"/>
                <w:szCs w:val="20"/>
              </w:rPr>
              <w:t>10</w:t>
            </w:r>
            <w:r w:rsidRPr="00F53DC9">
              <w:rPr>
                <w:rFonts w:cstheme="minorHAnsi"/>
                <w:sz w:val="20"/>
                <w:szCs w:val="20"/>
              </w:rPr>
              <w:t>r</w:t>
            </w:r>
            <w:r>
              <w:rPr>
                <w:rFonts w:cstheme="minorHAnsi"/>
                <w:sz w:val="20"/>
                <w:szCs w:val="20"/>
                <w:vertAlign w:val="superscript"/>
              </w:rPr>
              <w:t>3</w:t>
            </w:r>
            <w:r>
              <w:rPr>
                <w:rFonts w:cstheme="minorHAnsi"/>
                <w:sz w:val="20"/>
                <w:szCs w:val="20"/>
              </w:rPr>
              <w:t>)</w:t>
            </w:r>
          </w:p>
        </w:tc>
      </w:tr>
      <w:tr w:rsidR="0007311C" w:rsidRPr="00543E4E" w14:paraId="6837CE4A" w14:textId="77777777" w:rsidTr="004D7B2F">
        <w:tc>
          <w:tcPr>
            <w:tcW w:w="0" w:type="auto"/>
          </w:tcPr>
          <w:p w14:paraId="7D220593" w14:textId="77777777" w:rsidR="0007311C" w:rsidRPr="00543E4E" w:rsidRDefault="0007311C" w:rsidP="004D7B2F">
            <w:pPr>
              <w:jc w:val="center"/>
              <w:rPr>
                <w:rFonts w:cstheme="minorHAnsi"/>
                <w:sz w:val="20"/>
                <w:szCs w:val="20"/>
              </w:rPr>
            </w:pPr>
            <w:r w:rsidRPr="00543E4E">
              <w:rPr>
                <w:rFonts w:cstheme="minorHAnsi"/>
                <w:sz w:val="20"/>
                <w:szCs w:val="20"/>
              </w:rPr>
              <w:t>B</w:t>
            </w:r>
          </w:p>
        </w:tc>
        <w:tc>
          <w:tcPr>
            <w:tcW w:w="0" w:type="auto"/>
          </w:tcPr>
          <w:p w14:paraId="1D3CDD1A" w14:textId="77777777" w:rsidR="0007311C" w:rsidRPr="00543E4E" w:rsidRDefault="0007311C" w:rsidP="004D7B2F">
            <w:pPr>
              <w:jc w:val="center"/>
              <w:rPr>
                <w:rFonts w:cstheme="minorHAnsi"/>
                <w:sz w:val="20"/>
                <w:szCs w:val="20"/>
              </w:rPr>
            </w:pPr>
            <w:r w:rsidRPr="00543E4E">
              <w:rPr>
                <w:rFonts w:cstheme="minorHAnsi"/>
                <w:sz w:val="20"/>
                <w:szCs w:val="20"/>
              </w:rPr>
              <w:t>f</w:t>
            </w:r>
          </w:p>
        </w:tc>
        <w:tc>
          <w:tcPr>
            <w:tcW w:w="0" w:type="auto"/>
          </w:tcPr>
          <w:p w14:paraId="42FAFC4C" w14:textId="77777777" w:rsidR="0007311C" w:rsidRPr="00543E4E" w:rsidRDefault="0007311C" w:rsidP="004D7B2F">
            <w:pPr>
              <w:jc w:val="center"/>
              <w:rPr>
                <w:rFonts w:cstheme="minorHAnsi"/>
                <w:sz w:val="20"/>
                <w:szCs w:val="20"/>
              </w:rPr>
            </w:pPr>
            <w:r w:rsidRPr="00543E4E">
              <w:rPr>
                <w:rFonts w:cstheme="minorHAnsi"/>
                <w:sz w:val="20"/>
                <w:szCs w:val="20"/>
              </w:rPr>
              <w:t>OPO</w:t>
            </w:r>
          </w:p>
        </w:tc>
        <w:tc>
          <w:tcPr>
            <w:tcW w:w="0" w:type="auto"/>
          </w:tcPr>
          <w:p w14:paraId="31ADBEE2" w14:textId="77777777" w:rsidR="0007311C" w:rsidRPr="00543E4E" w:rsidRDefault="0007311C" w:rsidP="004D7B2F">
            <w:pPr>
              <w:jc w:val="center"/>
              <w:rPr>
                <w:rFonts w:cstheme="minorHAnsi"/>
                <w:sz w:val="20"/>
                <w:szCs w:val="20"/>
              </w:rPr>
            </w:pPr>
            <w:r w:rsidRPr="00543E4E">
              <w:rPr>
                <w:rFonts w:cstheme="minorHAnsi"/>
                <w:sz w:val="20"/>
                <w:szCs w:val="20"/>
              </w:rPr>
              <w:t>OPO</w:t>
            </w:r>
          </w:p>
        </w:tc>
        <w:tc>
          <w:tcPr>
            <w:tcW w:w="0" w:type="auto"/>
          </w:tcPr>
          <w:p w14:paraId="7180C4AE" w14:textId="77777777" w:rsidR="0007311C" w:rsidRPr="00543E4E" w:rsidRDefault="0007311C" w:rsidP="004D7B2F">
            <w:pPr>
              <w:jc w:val="center"/>
              <w:rPr>
                <w:rFonts w:cstheme="minorHAnsi"/>
                <w:sz w:val="20"/>
                <w:szCs w:val="20"/>
              </w:rPr>
            </w:pPr>
            <w:r w:rsidRPr="00543E4E">
              <w:rPr>
                <w:rFonts w:cstheme="minorHAnsi"/>
                <w:sz w:val="20"/>
                <w:szCs w:val="20"/>
              </w:rPr>
              <w:t>OV</w:t>
            </w:r>
          </w:p>
        </w:tc>
        <w:tc>
          <w:tcPr>
            <w:tcW w:w="0" w:type="auto"/>
          </w:tcPr>
          <w:p w14:paraId="74064C95" w14:textId="77777777" w:rsidR="0007311C" w:rsidRPr="00543E4E" w:rsidRDefault="0007311C" w:rsidP="004D7B2F">
            <w:pPr>
              <w:jc w:val="center"/>
              <w:rPr>
                <w:rFonts w:cstheme="minorHAnsi"/>
                <w:sz w:val="20"/>
                <w:szCs w:val="20"/>
              </w:rPr>
            </w:pPr>
            <w:r w:rsidRPr="00543E4E">
              <w:rPr>
                <w:rFonts w:cstheme="minorHAnsi"/>
                <w:sz w:val="20"/>
                <w:szCs w:val="20"/>
              </w:rPr>
              <w:t>RT</w:t>
            </w:r>
          </w:p>
        </w:tc>
        <w:tc>
          <w:tcPr>
            <w:tcW w:w="0" w:type="auto"/>
          </w:tcPr>
          <w:p w14:paraId="30B4D642" w14:textId="77777777" w:rsidR="0007311C" w:rsidRPr="00543E4E" w:rsidRDefault="0007311C" w:rsidP="004D7B2F">
            <w:pPr>
              <w:jc w:val="center"/>
              <w:rPr>
                <w:rFonts w:cstheme="minorHAnsi"/>
                <w:sz w:val="20"/>
                <w:szCs w:val="20"/>
              </w:rPr>
            </w:pPr>
            <w:r w:rsidRPr="00543E4E">
              <w:rPr>
                <w:rFonts w:cstheme="minorHAnsi"/>
                <w:sz w:val="20"/>
                <w:szCs w:val="20"/>
                <w:vertAlign w:val="superscript"/>
              </w:rPr>
              <w:t>7</w:t>
            </w:r>
            <w:r w:rsidRPr="00543E4E">
              <w:rPr>
                <w:rFonts w:cstheme="minorHAnsi"/>
                <w:sz w:val="20"/>
                <w:szCs w:val="20"/>
              </w:rPr>
              <w:t>)</w:t>
            </w:r>
          </w:p>
        </w:tc>
        <w:tc>
          <w:tcPr>
            <w:tcW w:w="0" w:type="auto"/>
          </w:tcPr>
          <w:p w14:paraId="248C6BA2" w14:textId="77777777" w:rsidR="0007311C" w:rsidRPr="00543E4E" w:rsidRDefault="0007311C" w:rsidP="004D7B2F">
            <w:pPr>
              <w:jc w:val="center"/>
              <w:rPr>
                <w:rFonts w:cstheme="minorHAnsi"/>
                <w:sz w:val="20"/>
                <w:szCs w:val="20"/>
              </w:rPr>
            </w:pPr>
            <w:r w:rsidRPr="00543E4E">
              <w:rPr>
                <w:rFonts w:cstheme="minorHAnsi"/>
                <w:sz w:val="20"/>
                <w:szCs w:val="20"/>
                <w:vertAlign w:val="superscript"/>
              </w:rPr>
              <w:t>7</w:t>
            </w:r>
            <w:r w:rsidRPr="00543E4E">
              <w:rPr>
                <w:rFonts w:cstheme="minorHAnsi"/>
                <w:sz w:val="20"/>
                <w:szCs w:val="20"/>
              </w:rPr>
              <w:t>)</w:t>
            </w:r>
          </w:p>
        </w:tc>
        <w:tc>
          <w:tcPr>
            <w:tcW w:w="0" w:type="auto"/>
          </w:tcPr>
          <w:p w14:paraId="3A09EE88" w14:textId="77777777" w:rsidR="0007311C" w:rsidRPr="00543E4E" w:rsidRDefault="0007311C" w:rsidP="004D7B2F">
            <w:pPr>
              <w:jc w:val="center"/>
              <w:rPr>
                <w:rFonts w:cstheme="minorHAnsi"/>
                <w:sz w:val="20"/>
                <w:szCs w:val="20"/>
              </w:rPr>
            </w:pPr>
            <w:r w:rsidRPr="00543E4E">
              <w:rPr>
                <w:rFonts w:cstheme="minorHAnsi"/>
                <w:sz w:val="20"/>
                <w:szCs w:val="20"/>
              </w:rPr>
              <w:t>RT</w:t>
            </w:r>
          </w:p>
        </w:tc>
        <w:tc>
          <w:tcPr>
            <w:tcW w:w="0" w:type="auto"/>
          </w:tcPr>
          <w:p w14:paraId="2A10B897" w14:textId="77777777" w:rsidR="0007311C" w:rsidRPr="00543E4E" w:rsidRDefault="0007311C" w:rsidP="004D7B2F">
            <w:pPr>
              <w:jc w:val="center"/>
              <w:rPr>
                <w:rFonts w:cstheme="minorHAnsi"/>
                <w:sz w:val="20"/>
                <w:szCs w:val="20"/>
              </w:rPr>
            </w:pPr>
            <w:r w:rsidRPr="00543E4E">
              <w:rPr>
                <w:rFonts w:cstheme="minorHAnsi"/>
                <w:sz w:val="20"/>
                <w:szCs w:val="20"/>
                <w:vertAlign w:val="superscript"/>
              </w:rPr>
              <w:t>7</w:t>
            </w:r>
            <w:r w:rsidRPr="00543E4E">
              <w:rPr>
                <w:rFonts w:cstheme="minorHAnsi"/>
                <w:sz w:val="20"/>
                <w:szCs w:val="20"/>
              </w:rPr>
              <w:t>)</w:t>
            </w:r>
          </w:p>
        </w:tc>
        <w:tc>
          <w:tcPr>
            <w:tcW w:w="0" w:type="auto"/>
          </w:tcPr>
          <w:p w14:paraId="5E8642E2" w14:textId="77777777" w:rsidR="0007311C" w:rsidRPr="00543E4E" w:rsidRDefault="0007311C" w:rsidP="004D7B2F">
            <w:pPr>
              <w:jc w:val="center"/>
              <w:rPr>
                <w:rFonts w:cstheme="minorHAnsi"/>
                <w:sz w:val="20"/>
                <w:szCs w:val="20"/>
              </w:rPr>
            </w:pPr>
            <w:r w:rsidRPr="00543E4E">
              <w:rPr>
                <w:rFonts w:cstheme="minorHAnsi"/>
                <w:sz w:val="20"/>
                <w:szCs w:val="20"/>
                <w:vertAlign w:val="superscript"/>
              </w:rPr>
              <w:t>7</w:t>
            </w:r>
            <w:r w:rsidRPr="00543E4E">
              <w:rPr>
                <w:rFonts w:cstheme="minorHAnsi"/>
                <w:sz w:val="20"/>
                <w:szCs w:val="20"/>
              </w:rPr>
              <w:t>)</w:t>
            </w:r>
          </w:p>
        </w:tc>
        <w:tc>
          <w:tcPr>
            <w:tcW w:w="0" w:type="auto"/>
          </w:tcPr>
          <w:p w14:paraId="5FC0C39F" w14:textId="77777777" w:rsidR="0007311C" w:rsidRPr="00543E4E" w:rsidRDefault="0007311C" w:rsidP="004D7B2F">
            <w:pPr>
              <w:jc w:val="center"/>
              <w:rPr>
                <w:rFonts w:cstheme="minorHAnsi"/>
                <w:sz w:val="20"/>
                <w:szCs w:val="20"/>
              </w:rPr>
            </w:pPr>
            <w:r w:rsidRPr="00543E4E">
              <w:rPr>
                <w:rFonts w:cstheme="minorHAnsi"/>
                <w:sz w:val="20"/>
                <w:szCs w:val="20"/>
              </w:rPr>
              <w:t>X</w:t>
            </w:r>
          </w:p>
        </w:tc>
        <w:tc>
          <w:tcPr>
            <w:tcW w:w="936" w:type="dxa"/>
          </w:tcPr>
          <w:p w14:paraId="011D9DB5" w14:textId="77777777" w:rsidR="0007311C" w:rsidRPr="00543E4E" w:rsidRDefault="0007311C" w:rsidP="004D7B2F">
            <w:pPr>
              <w:jc w:val="center"/>
              <w:rPr>
                <w:rFonts w:cstheme="minorHAnsi"/>
                <w:sz w:val="20"/>
                <w:szCs w:val="20"/>
              </w:rPr>
            </w:pPr>
            <w:r w:rsidRPr="00543E4E">
              <w:rPr>
                <w:rFonts w:cstheme="minorHAnsi"/>
                <w:sz w:val="20"/>
                <w:szCs w:val="20"/>
              </w:rPr>
              <w:t>X</w:t>
            </w:r>
          </w:p>
        </w:tc>
      </w:tr>
      <w:tr w:rsidR="0007311C" w:rsidRPr="00543E4E" w14:paraId="78F4BE47" w14:textId="77777777" w:rsidTr="004D7B2F">
        <w:tc>
          <w:tcPr>
            <w:tcW w:w="0" w:type="auto"/>
            <w:gridSpan w:val="2"/>
          </w:tcPr>
          <w:p w14:paraId="3FF1ED29" w14:textId="77777777" w:rsidR="0007311C" w:rsidRPr="00543E4E" w:rsidRDefault="0007311C" w:rsidP="004D7B2F">
            <w:pPr>
              <w:jc w:val="center"/>
              <w:rPr>
                <w:rFonts w:cstheme="minorHAnsi"/>
                <w:sz w:val="20"/>
                <w:szCs w:val="20"/>
              </w:rPr>
            </w:pPr>
            <w:r w:rsidRPr="00543E4E">
              <w:rPr>
                <w:rFonts w:cstheme="minorHAnsi"/>
                <w:sz w:val="20"/>
                <w:szCs w:val="20"/>
              </w:rPr>
              <w:t>C</w:t>
            </w:r>
          </w:p>
        </w:tc>
        <w:tc>
          <w:tcPr>
            <w:tcW w:w="0" w:type="auto"/>
          </w:tcPr>
          <w:p w14:paraId="3F242200" w14:textId="77777777" w:rsidR="0007311C" w:rsidRPr="00543E4E" w:rsidRDefault="0007311C" w:rsidP="004D7B2F">
            <w:pPr>
              <w:jc w:val="center"/>
              <w:rPr>
                <w:rFonts w:cstheme="minorHAnsi"/>
                <w:sz w:val="20"/>
                <w:szCs w:val="20"/>
              </w:rPr>
            </w:pPr>
            <w:r w:rsidRPr="00543E4E">
              <w:rPr>
                <w:rFonts w:cstheme="minorHAnsi"/>
                <w:sz w:val="20"/>
                <w:szCs w:val="20"/>
              </w:rPr>
              <w:t>X</w:t>
            </w:r>
          </w:p>
        </w:tc>
        <w:tc>
          <w:tcPr>
            <w:tcW w:w="0" w:type="auto"/>
          </w:tcPr>
          <w:p w14:paraId="68392740" w14:textId="77777777" w:rsidR="0007311C" w:rsidRPr="00543E4E" w:rsidRDefault="0007311C" w:rsidP="004D7B2F">
            <w:pPr>
              <w:jc w:val="center"/>
              <w:rPr>
                <w:rFonts w:cstheme="minorHAnsi"/>
                <w:sz w:val="20"/>
                <w:szCs w:val="20"/>
              </w:rPr>
            </w:pPr>
            <w:r w:rsidRPr="00543E4E">
              <w:rPr>
                <w:rFonts w:cstheme="minorHAnsi"/>
                <w:sz w:val="20"/>
                <w:szCs w:val="20"/>
              </w:rPr>
              <w:t>X</w:t>
            </w:r>
          </w:p>
        </w:tc>
        <w:tc>
          <w:tcPr>
            <w:tcW w:w="0" w:type="auto"/>
          </w:tcPr>
          <w:p w14:paraId="73A3A680" w14:textId="77777777" w:rsidR="0007311C" w:rsidRPr="00543E4E" w:rsidRDefault="0007311C" w:rsidP="004D7B2F">
            <w:pPr>
              <w:jc w:val="center"/>
              <w:rPr>
                <w:rFonts w:cstheme="minorHAnsi"/>
                <w:sz w:val="20"/>
                <w:szCs w:val="20"/>
              </w:rPr>
            </w:pPr>
            <w:r w:rsidRPr="00543E4E">
              <w:rPr>
                <w:rFonts w:cstheme="minorHAnsi"/>
                <w:sz w:val="20"/>
                <w:szCs w:val="20"/>
              </w:rPr>
              <w:t>X</w:t>
            </w:r>
          </w:p>
        </w:tc>
        <w:tc>
          <w:tcPr>
            <w:tcW w:w="0" w:type="auto"/>
          </w:tcPr>
          <w:p w14:paraId="68377E0D" w14:textId="77777777" w:rsidR="0007311C" w:rsidRPr="00543E4E" w:rsidRDefault="0007311C" w:rsidP="004D7B2F">
            <w:pPr>
              <w:jc w:val="center"/>
              <w:rPr>
                <w:rFonts w:cstheme="minorHAnsi"/>
                <w:sz w:val="20"/>
                <w:szCs w:val="20"/>
              </w:rPr>
            </w:pPr>
            <w:r w:rsidRPr="00543E4E">
              <w:rPr>
                <w:rFonts w:cstheme="minorHAnsi"/>
                <w:sz w:val="20"/>
                <w:szCs w:val="20"/>
              </w:rPr>
              <w:t>X</w:t>
            </w:r>
          </w:p>
        </w:tc>
        <w:tc>
          <w:tcPr>
            <w:tcW w:w="0" w:type="auto"/>
          </w:tcPr>
          <w:p w14:paraId="33EB94D0" w14:textId="77777777" w:rsidR="0007311C" w:rsidRPr="00543E4E" w:rsidRDefault="0007311C" w:rsidP="004D7B2F">
            <w:pPr>
              <w:jc w:val="center"/>
              <w:rPr>
                <w:rFonts w:cstheme="minorHAnsi"/>
                <w:sz w:val="20"/>
                <w:szCs w:val="20"/>
              </w:rPr>
            </w:pPr>
            <w:r w:rsidRPr="00543E4E">
              <w:rPr>
                <w:rFonts w:cstheme="minorHAnsi"/>
                <w:sz w:val="20"/>
                <w:szCs w:val="20"/>
              </w:rPr>
              <w:t>X</w:t>
            </w:r>
          </w:p>
        </w:tc>
        <w:tc>
          <w:tcPr>
            <w:tcW w:w="0" w:type="auto"/>
          </w:tcPr>
          <w:p w14:paraId="6FB8AC1A" w14:textId="77777777" w:rsidR="0007311C" w:rsidRPr="00543E4E" w:rsidRDefault="0007311C" w:rsidP="004D7B2F">
            <w:pPr>
              <w:jc w:val="center"/>
              <w:rPr>
                <w:rFonts w:cstheme="minorHAnsi"/>
                <w:sz w:val="20"/>
                <w:szCs w:val="20"/>
              </w:rPr>
            </w:pPr>
            <w:r w:rsidRPr="00543E4E">
              <w:rPr>
                <w:rFonts w:cstheme="minorHAnsi"/>
                <w:sz w:val="20"/>
                <w:szCs w:val="20"/>
              </w:rPr>
              <w:t>X</w:t>
            </w:r>
          </w:p>
        </w:tc>
        <w:tc>
          <w:tcPr>
            <w:tcW w:w="0" w:type="auto"/>
          </w:tcPr>
          <w:p w14:paraId="1AAF58A9" w14:textId="77777777" w:rsidR="0007311C" w:rsidRPr="00543E4E" w:rsidRDefault="0007311C" w:rsidP="004D7B2F">
            <w:pPr>
              <w:jc w:val="center"/>
              <w:rPr>
                <w:rFonts w:cstheme="minorHAnsi"/>
                <w:sz w:val="20"/>
                <w:szCs w:val="20"/>
              </w:rPr>
            </w:pPr>
            <w:r w:rsidRPr="00543E4E">
              <w:rPr>
                <w:rFonts w:cstheme="minorHAnsi"/>
                <w:sz w:val="20"/>
                <w:szCs w:val="20"/>
              </w:rPr>
              <w:t>O, TPV</w:t>
            </w:r>
          </w:p>
        </w:tc>
        <w:tc>
          <w:tcPr>
            <w:tcW w:w="0" w:type="auto"/>
          </w:tcPr>
          <w:p w14:paraId="53E8FE92" w14:textId="77777777" w:rsidR="0007311C" w:rsidRPr="00543E4E" w:rsidRDefault="0007311C" w:rsidP="004D7B2F">
            <w:pPr>
              <w:jc w:val="center"/>
              <w:rPr>
                <w:rFonts w:cstheme="minorHAnsi"/>
                <w:sz w:val="20"/>
                <w:szCs w:val="20"/>
              </w:rPr>
            </w:pPr>
            <w:r w:rsidRPr="00543E4E">
              <w:rPr>
                <w:rFonts w:cstheme="minorHAnsi"/>
                <w:sz w:val="20"/>
                <w:szCs w:val="20"/>
              </w:rPr>
              <w:t>TPV</w:t>
            </w:r>
          </w:p>
        </w:tc>
        <w:tc>
          <w:tcPr>
            <w:tcW w:w="0" w:type="auto"/>
          </w:tcPr>
          <w:p w14:paraId="2C7B0334" w14:textId="77777777" w:rsidR="0007311C" w:rsidRPr="00543E4E" w:rsidRDefault="0007311C" w:rsidP="004D7B2F">
            <w:pPr>
              <w:jc w:val="center"/>
              <w:rPr>
                <w:rFonts w:cstheme="minorHAnsi"/>
                <w:sz w:val="20"/>
                <w:szCs w:val="20"/>
              </w:rPr>
            </w:pPr>
            <w:r w:rsidRPr="00543E4E">
              <w:rPr>
                <w:rFonts w:cstheme="minorHAnsi"/>
                <w:sz w:val="20"/>
                <w:szCs w:val="20"/>
              </w:rPr>
              <w:t>TPV</w:t>
            </w:r>
          </w:p>
        </w:tc>
        <w:tc>
          <w:tcPr>
            <w:tcW w:w="0" w:type="auto"/>
          </w:tcPr>
          <w:p w14:paraId="0636A568" w14:textId="77777777" w:rsidR="0007311C" w:rsidRPr="00543E4E" w:rsidRDefault="0007311C" w:rsidP="004D7B2F">
            <w:pPr>
              <w:jc w:val="center"/>
              <w:rPr>
                <w:rFonts w:cstheme="minorHAnsi"/>
                <w:sz w:val="20"/>
                <w:szCs w:val="20"/>
              </w:rPr>
            </w:pPr>
            <w:r w:rsidRPr="00543E4E">
              <w:rPr>
                <w:rFonts w:cstheme="minorHAnsi"/>
                <w:sz w:val="20"/>
                <w:szCs w:val="20"/>
              </w:rPr>
              <w:t>TPV</w:t>
            </w:r>
          </w:p>
        </w:tc>
        <w:tc>
          <w:tcPr>
            <w:tcW w:w="936" w:type="dxa"/>
          </w:tcPr>
          <w:p w14:paraId="79742D24" w14:textId="77777777" w:rsidR="0007311C" w:rsidRPr="00543E4E" w:rsidRDefault="0007311C" w:rsidP="004D7B2F">
            <w:pPr>
              <w:jc w:val="center"/>
              <w:rPr>
                <w:rFonts w:cstheme="minorHAnsi"/>
                <w:sz w:val="20"/>
                <w:szCs w:val="20"/>
              </w:rPr>
            </w:pPr>
            <w:r w:rsidRPr="00543E4E">
              <w:rPr>
                <w:rFonts w:cstheme="minorHAnsi"/>
                <w:sz w:val="20"/>
                <w:szCs w:val="20"/>
              </w:rPr>
              <w:t>TPV</w:t>
            </w:r>
          </w:p>
        </w:tc>
      </w:tr>
    </w:tbl>
    <w:p w14:paraId="6AE7DBCA" w14:textId="77777777" w:rsidR="00844154" w:rsidRDefault="00844154" w:rsidP="0007311C">
      <w:pPr>
        <w:contextualSpacing/>
        <w:rPr>
          <w:sz w:val="20"/>
          <w:szCs w:val="20"/>
        </w:rPr>
      </w:pPr>
    </w:p>
    <w:p w14:paraId="6034A1E7" w14:textId="34CE56E2" w:rsidR="0007311C" w:rsidRPr="006B2E09" w:rsidRDefault="0007311C" w:rsidP="0007311C">
      <w:pPr>
        <w:contextualSpacing/>
        <w:rPr>
          <w:sz w:val="20"/>
          <w:szCs w:val="20"/>
        </w:rPr>
      </w:pPr>
      <w:r w:rsidRPr="006B2E09">
        <w:rPr>
          <w:sz w:val="20"/>
          <w:szCs w:val="20"/>
        </w:rPr>
        <w:t>Vysvetlivky:</w:t>
      </w:r>
    </w:p>
    <w:p w14:paraId="5E33FB59" w14:textId="77777777" w:rsidR="0007311C" w:rsidRPr="006B2E09" w:rsidRDefault="0007311C" w:rsidP="0007311C">
      <w:pPr>
        <w:contextualSpacing/>
        <w:rPr>
          <w:sz w:val="20"/>
          <w:szCs w:val="20"/>
        </w:rPr>
      </w:pPr>
      <w:r w:rsidRPr="006B2E09">
        <w:rPr>
          <w:sz w:val="20"/>
          <w:szCs w:val="20"/>
        </w:rPr>
        <w:t>*)</w:t>
      </w:r>
      <w:r w:rsidRPr="006B2E09">
        <w:rPr>
          <w:sz w:val="20"/>
          <w:szCs w:val="20"/>
        </w:rPr>
        <w:tab/>
        <w:t>Nevzťahuje sa na technické zariadenie podľa § 2 ods. 2.</w:t>
      </w:r>
    </w:p>
    <w:p w14:paraId="0B3E7CC5" w14:textId="77777777" w:rsidR="0007311C" w:rsidRPr="006B2E09" w:rsidRDefault="0007311C" w:rsidP="0007311C">
      <w:pPr>
        <w:tabs>
          <w:tab w:val="left" w:pos="284"/>
        </w:tabs>
        <w:contextualSpacing/>
        <w:rPr>
          <w:sz w:val="20"/>
          <w:szCs w:val="20"/>
        </w:rPr>
      </w:pPr>
      <w:r w:rsidRPr="006B2E09">
        <w:rPr>
          <w:sz w:val="20"/>
          <w:szCs w:val="20"/>
          <w:vertAlign w:val="superscript"/>
        </w:rPr>
        <w:t>1</w:t>
      </w:r>
      <w:r w:rsidRPr="006B2E09">
        <w:rPr>
          <w:sz w:val="20"/>
          <w:szCs w:val="20"/>
        </w:rPr>
        <w:t>)</w:t>
      </w:r>
      <w:r w:rsidRPr="006B2E09">
        <w:rPr>
          <w:sz w:val="20"/>
          <w:szCs w:val="20"/>
        </w:rPr>
        <w:tab/>
      </w:r>
      <w:r w:rsidRPr="006B2E09">
        <w:rPr>
          <w:sz w:val="20"/>
          <w:szCs w:val="20"/>
        </w:rPr>
        <w:tab/>
        <w:t>Na mieste budúcej prevádzky.</w:t>
      </w:r>
    </w:p>
    <w:p w14:paraId="77455992" w14:textId="77777777" w:rsidR="0007311C" w:rsidRPr="006B2E09" w:rsidRDefault="0007311C" w:rsidP="0007311C">
      <w:pPr>
        <w:tabs>
          <w:tab w:val="left" w:pos="284"/>
        </w:tabs>
        <w:ind w:left="705" w:hanging="705"/>
        <w:contextualSpacing/>
        <w:rPr>
          <w:sz w:val="20"/>
          <w:szCs w:val="20"/>
        </w:rPr>
      </w:pPr>
      <w:r w:rsidRPr="006B2E09">
        <w:rPr>
          <w:sz w:val="20"/>
          <w:szCs w:val="20"/>
          <w:vertAlign w:val="superscript"/>
        </w:rPr>
        <w:lastRenderedPageBreak/>
        <w:t>2</w:t>
      </w:r>
      <w:r w:rsidRPr="006B2E09">
        <w:rPr>
          <w:sz w:val="20"/>
          <w:szCs w:val="20"/>
        </w:rPr>
        <w:t>)</w:t>
      </w:r>
      <w:r w:rsidRPr="006B2E09">
        <w:rPr>
          <w:sz w:val="20"/>
          <w:szCs w:val="20"/>
        </w:rPr>
        <w:tab/>
      </w:r>
      <w:r w:rsidRPr="006B2E09">
        <w:rPr>
          <w:sz w:val="20"/>
          <w:szCs w:val="20"/>
        </w:rPr>
        <w:tab/>
        <w:t>Vnútornú prehliadku a tlakovú skúšku možno nahradiť inými rovnocennými skúškami podľa príslušných</w:t>
      </w:r>
    </w:p>
    <w:p w14:paraId="3A8A253C" w14:textId="77777777" w:rsidR="0007311C" w:rsidRPr="006B2E09" w:rsidRDefault="0007311C" w:rsidP="0007311C">
      <w:pPr>
        <w:tabs>
          <w:tab w:val="left" w:pos="284"/>
        </w:tabs>
        <w:ind w:left="705" w:hanging="705"/>
        <w:contextualSpacing/>
        <w:rPr>
          <w:sz w:val="20"/>
          <w:szCs w:val="20"/>
        </w:rPr>
      </w:pPr>
      <w:r w:rsidRPr="006B2E09">
        <w:rPr>
          <w:sz w:val="20"/>
          <w:szCs w:val="20"/>
        </w:rPr>
        <w:tab/>
      </w:r>
      <w:r w:rsidRPr="006B2E09">
        <w:rPr>
          <w:sz w:val="20"/>
          <w:szCs w:val="20"/>
        </w:rPr>
        <w:tab/>
        <w:t>predpisov a slovenských technických noriem.</w:t>
      </w:r>
    </w:p>
    <w:p w14:paraId="60C3378D" w14:textId="77777777" w:rsidR="0007311C" w:rsidRPr="006B2E09" w:rsidRDefault="0007311C" w:rsidP="0007311C">
      <w:pPr>
        <w:contextualSpacing/>
        <w:rPr>
          <w:sz w:val="20"/>
          <w:szCs w:val="20"/>
        </w:rPr>
      </w:pPr>
      <w:r w:rsidRPr="006B2E09">
        <w:rPr>
          <w:sz w:val="20"/>
          <w:szCs w:val="20"/>
          <w:vertAlign w:val="superscript"/>
        </w:rPr>
        <w:t>3</w:t>
      </w:r>
      <w:r w:rsidRPr="006B2E09">
        <w:rPr>
          <w:sz w:val="20"/>
          <w:szCs w:val="20"/>
        </w:rPr>
        <w:t xml:space="preserve">) </w:t>
      </w:r>
      <w:r w:rsidRPr="006B2E09">
        <w:rPr>
          <w:sz w:val="20"/>
          <w:szCs w:val="20"/>
        </w:rPr>
        <w:tab/>
        <w:t>Po každom zásahu do tlakového celku, ktorého výsledkom je nerozoberateľný spoj.</w:t>
      </w:r>
    </w:p>
    <w:p w14:paraId="3C370460" w14:textId="77777777" w:rsidR="0007311C" w:rsidRPr="006B2E09" w:rsidRDefault="0007311C" w:rsidP="0007311C">
      <w:pPr>
        <w:contextualSpacing/>
        <w:rPr>
          <w:sz w:val="20"/>
          <w:szCs w:val="20"/>
        </w:rPr>
      </w:pPr>
      <w:r w:rsidRPr="006B2E09">
        <w:rPr>
          <w:sz w:val="20"/>
          <w:szCs w:val="20"/>
          <w:vertAlign w:val="superscript"/>
        </w:rPr>
        <w:t>7</w:t>
      </w:r>
      <w:r w:rsidRPr="006B2E09">
        <w:rPr>
          <w:sz w:val="20"/>
          <w:szCs w:val="20"/>
        </w:rPr>
        <w:t xml:space="preserve">) </w:t>
      </w:r>
      <w:r w:rsidRPr="006B2E09">
        <w:rPr>
          <w:sz w:val="20"/>
          <w:szCs w:val="20"/>
        </w:rPr>
        <w:tab/>
        <w:t>Spolu s technickým zariadením tlakovým, na ktorom je namontované.</w:t>
      </w:r>
    </w:p>
    <w:p w14:paraId="25AF9CC9" w14:textId="77777777" w:rsidR="0007311C" w:rsidRPr="006B2E09" w:rsidRDefault="0007311C" w:rsidP="0007311C">
      <w:pPr>
        <w:contextualSpacing/>
        <w:rPr>
          <w:sz w:val="20"/>
          <w:szCs w:val="20"/>
        </w:rPr>
      </w:pPr>
      <w:r w:rsidRPr="006B2E09">
        <w:rPr>
          <w:sz w:val="20"/>
          <w:szCs w:val="20"/>
        </w:rPr>
        <w:t>OPO</w:t>
      </w:r>
      <w:r w:rsidRPr="006B2E09">
        <w:rPr>
          <w:sz w:val="20"/>
          <w:szCs w:val="20"/>
        </w:rPr>
        <w:tab/>
        <w:t>- oprávnená právnická osoba</w:t>
      </w:r>
    </w:p>
    <w:p w14:paraId="5D1E908D" w14:textId="77777777" w:rsidR="0007311C" w:rsidRPr="006B2E09" w:rsidRDefault="0007311C" w:rsidP="0007311C">
      <w:pPr>
        <w:contextualSpacing/>
        <w:rPr>
          <w:sz w:val="20"/>
          <w:szCs w:val="20"/>
        </w:rPr>
      </w:pPr>
      <w:r w:rsidRPr="006B2E09">
        <w:rPr>
          <w:sz w:val="20"/>
          <w:szCs w:val="20"/>
        </w:rPr>
        <w:t>RT</w:t>
      </w:r>
      <w:r w:rsidRPr="006B2E09">
        <w:rPr>
          <w:sz w:val="20"/>
          <w:szCs w:val="20"/>
        </w:rPr>
        <w:tab/>
        <w:t>- revízny technik</w:t>
      </w:r>
    </w:p>
    <w:p w14:paraId="789C60A3" w14:textId="77777777" w:rsidR="0007311C" w:rsidRPr="006B2E09" w:rsidRDefault="0007311C" w:rsidP="0007311C">
      <w:pPr>
        <w:contextualSpacing/>
        <w:rPr>
          <w:sz w:val="20"/>
          <w:szCs w:val="20"/>
        </w:rPr>
      </w:pPr>
      <w:r w:rsidRPr="006B2E09">
        <w:rPr>
          <w:sz w:val="20"/>
          <w:szCs w:val="20"/>
        </w:rPr>
        <w:t>O</w:t>
      </w:r>
      <w:r w:rsidRPr="006B2E09">
        <w:rPr>
          <w:sz w:val="20"/>
          <w:szCs w:val="20"/>
        </w:rPr>
        <w:tab/>
        <w:t>- prevádzkovateľom určená osoba</w:t>
      </w:r>
    </w:p>
    <w:p w14:paraId="2234513E" w14:textId="77777777" w:rsidR="0007311C" w:rsidRPr="006B2E09" w:rsidRDefault="0007311C" w:rsidP="0007311C">
      <w:pPr>
        <w:contextualSpacing/>
        <w:rPr>
          <w:sz w:val="20"/>
          <w:szCs w:val="20"/>
        </w:rPr>
      </w:pPr>
      <w:r w:rsidRPr="006B2E09">
        <w:rPr>
          <w:sz w:val="20"/>
          <w:szCs w:val="20"/>
        </w:rPr>
        <w:t>OV</w:t>
      </w:r>
      <w:r w:rsidRPr="006B2E09">
        <w:rPr>
          <w:sz w:val="20"/>
          <w:szCs w:val="20"/>
        </w:rPr>
        <w:tab/>
        <w:t>- výrobcom určená osoba</w:t>
      </w:r>
    </w:p>
    <w:p w14:paraId="4C1D6D19" w14:textId="77777777" w:rsidR="0007311C" w:rsidRPr="006B2E09" w:rsidRDefault="0007311C" w:rsidP="0007311C">
      <w:pPr>
        <w:contextualSpacing/>
        <w:rPr>
          <w:sz w:val="20"/>
          <w:szCs w:val="20"/>
        </w:rPr>
      </w:pPr>
      <w:r w:rsidRPr="006B2E09">
        <w:rPr>
          <w:sz w:val="20"/>
          <w:szCs w:val="20"/>
        </w:rPr>
        <w:t>X</w:t>
      </w:r>
      <w:r w:rsidRPr="006B2E09">
        <w:rPr>
          <w:sz w:val="20"/>
          <w:szCs w:val="20"/>
        </w:rPr>
        <w:tab/>
        <w:t>- nevyžaduje sa</w:t>
      </w:r>
    </w:p>
    <w:p w14:paraId="1FEF2D0E" w14:textId="77777777" w:rsidR="0007311C" w:rsidRPr="006B2E09" w:rsidRDefault="0007311C" w:rsidP="0007311C">
      <w:pPr>
        <w:contextualSpacing/>
        <w:rPr>
          <w:sz w:val="20"/>
          <w:szCs w:val="20"/>
        </w:rPr>
      </w:pPr>
      <w:r w:rsidRPr="006B2E09">
        <w:rPr>
          <w:sz w:val="20"/>
          <w:szCs w:val="20"/>
        </w:rPr>
        <w:t>TPV</w:t>
      </w:r>
      <w:r w:rsidRPr="006B2E09">
        <w:rPr>
          <w:sz w:val="20"/>
          <w:szCs w:val="20"/>
        </w:rPr>
        <w:tab/>
        <w:t>- technické podmienky výrobcu (dodávateľa)</w:t>
      </w:r>
    </w:p>
    <w:p w14:paraId="35A024D0" w14:textId="77777777" w:rsidR="0007311C" w:rsidRPr="006B2E09" w:rsidRDefault="0007311C" w:rsidP="0007311C">
      <w:pPr>
        <w:contextualSpacing/>
        <w:rPr>
          <w:sz w:val="20"/>
          <w:szCs w:val="20"/>
        </w:rPr>
      </w:pPr>
      <w:r w:rsidRPr="006B2E09">
        <w:rPr>
          <w:sz w:val="20"/>
          <w:szCs w:val="20"/>
        </w:rPr>
        <w:t>r</w:t>
      </w:r>
      <w:r w:rsidRPr="006B2E09">
        <w:rPr>
          <w:sz w:val="20"/>
          <w:szCs w:val="20"/>
        </w:rPr>
        <w:tab/>
        <w:t>- roky</w:t>
      </w:r>
    </w:p>
    <w:p w14:paraId="5BB11847" w14:textId="77777777" w:rsidR="0007311C" w:rsidRPr="006B2E09" w:rsidRDefault="0007311C" w:rsidP="0007311C">
      <w:pPr>
        <w:contextualSpacing/>
        <w:rPr>
          <w:sz w:val="18"/>
          <w:szCs w:val="18"/>
        </w:rPr>
      </w:pPr>
      <w:r w:rsidRPr="006B2E09">
        <w:rPr>
          <w:sz w:val="18"/>
          <w:szCs w:val="18"/>
        </w:rPr>
        <w:t>m</w:t>
      </w:r>
      <w:r w:rsidRPr="006B2E09">
        <w:rPr>
          <w:sz w:val="18"/>
          <w:szCs w:val="18"/>
        </w:rPr>
        <w:tab/>
        <w:t>- mesiace</w:t>
      </w:r>
    </w:p>
    <w:p w14:paraId="145B5563" w14:textId="77777777" w:rsidR="0007311C" w:rsidRPr="006B2E09" w:rsidRDefault="0007311C" w:rsidP="0007311C">
      <w:pPr>
        <w:contextualSpacing/>
        <w:rPr>
          <w:sz w:val="18"/>
          <w:szCs w:val="18"/>
          <w:u w:val="single"/>
        </w:rPr>
      </w:pPr>
      <w:r w:rsidRPr="006B2E09">
        <w:rPr>
          <w:sz w:val="18"/>
          <w:szCs w:val="18"/>
          <w:u w:val="single"/>
        </w:rPr>
        <w:t>Prehľad ďalších prehliadok:</w:t>
      </w:r>
    </w:p>
    <w:p w14:paraId="0EE77F93" w14:textId="77777777" w:rsidR="0007311C" w:rsidRPr="006B2E09" w:rsidRDefault="0007311C" w:rsidP="0007311C">
      <w:pPr>
        <w:pStyle w:val="Odsekzoznamu"/>
        <w:numPr>
          <w:ilvl w:val="0"/>
          <w:numId w:val="2"/>
        </w:numPr>
        <w:ind w:left="357" w:hanging="357"/>
        <w:jc w:val="both"/>
        <w:rPr>
          <w:sz w:val="18"/>
          <w:szCs w:val="18"/>
        </w:rPr>
      </w:pPr>
      <w:bookmarkStart w:id="134" w:name="_Hlk75943345"/>
      <w:r w:rsidRPr="006B2E09">
        <w:rPr>
          <w:sz w:val="18"/>
          <w:szCs w:val="18"/>
        </w:rPr>
        <w:t>expanzné zariadenie - tlak v nádob</w:t>
      </w:r>
      <w:r>
        <w:rPr>
          <w:sz w:val="18"/>
          <w:szCs w:val="18"/>
        </w:rPr>
        <w:t>e</w:t>
      </w:r>
      <w:r w:rsidRPr="006B2E09">
        <w:rPr>
          <w:sz w:val="18"/>
          <w:szCs w:val="18"/>
        </w:rPr>
        <w:tab/>
      </w:r>
      <w:r w:rsidRPr="006B2E09">
        <w:rPr>
          <w:sz w:val="18"/>
          <w:szCs w:val="18"/>
        </w:rPr>
        <w:tab/>
      </w:r>
      <w:r w:rsidRPr="006B2E09">
        <w:rPr>
          <w:sz w:val="18"/>
          <w:szCs w:val="18"/>
        </w:rPr>
        <w:tab/>
        <w:t>O/1 rok</w:t>
      </w:r>
    </w:p>
    <w:p w14:paraId="6215DE40" w14:textId="77777777" w:rsidR="0007311C" w:rsidRPr="006B2E09" w:rsidRDefault="0007311C" w:rsidP="0007311C">
      <w:pPr>
        <w:pStyle w:val="Odsekzoznamu"/>
        <w:numPr>
          <w:ilvl w:val="0"/>
          <w:numId w:val="2"/>
        </w:numPr>
        <w:ind w:left="357" w:hanging="357"/>
        <w:jc w:val="both"/>
        <w:rPr>
          <w:sz w:val="18"/>
          <w:szCs w:val="18"/>
        </w:rPr>
      </w:pPr>
      <w:r w:rsidRPr="006B2E09">
        <w:rPr>
          <w:sz w:val="18"/>
          <w:szCs w:val="18"/>
        </w:rPr>
        <w:t>poistn</w:t>
      </w:r>
      <w:r>
        <w:rPr>
          <w:sz w:val="18"/>
          <w:szCs w:val="18"/>
        </w:rPr>
        <w:t>ý</w:t>
      </w:r>
      <w:r w:rsidRPr="006B2E09">
        <w:rPr>
          <w:sz w:val="18"/>
          <w:szCs w:val="18"/>
        </w:rPr>
        <w:t xml:space="preserve"> ventil</w:t>
      </w:r>
      <w:r>
        <w:rPr>
          <w:sz w:val="18"/>
          <w:szCs w:val="18"/>
        </w:rPr>
        <w:tab/>
      </w:r>
      <w:r w:rsidRPr="006B2E09">
        <w:rPr>
          <w:sz w:val="18"/>
          <w:szCs w:val="18"/>
        </w:rPr>
        <w:tab/>
      </w:r>
      <w:r w:rsidRPr="006B2E09">
        <w:rPr>
          <w:sz w:val="18"/>
          <w:szCs w:val="18"/>
        </w:rPr>
        <w:tab/>
      </w:r>
      <w:r w:rsidRPr="006B2E09">
        <w:rPr>
          <w:sz w:val="18"/>
          <w:szCs w:val="18"/>
        </w:rPr>
        <w:tab/>
      </w:r>
      <w:r w:rsidRPr="006B2E09">
        <w:rPr>
          <w:sz w:val="18"/>
          <w:szCs w:val="18"/>
        </w:rPr>
        <w:tab/>
      </w:r>
      <w:r w:rsidRPr="006B2E09">
        <w:rPr>
          <w:sz w:val="18"/>
          <w:szCs w:val="18"/>
        </w:rPr>
        <w:tab/>
        <w:t>O/1 mesiac</w:t>
      </w:r>
    </w:p>
    <w:p w14:paraId="7BFC31C3" w14:textId="77777777" w:rsidR="0007311C" w:rsidRPr="006B2E09" w:rsidRDefault="0007311C" w:rsidP="0007311C">
      <w:pPr>
        <w:pStyle w:val="Odsekzoznamu"/>
        <w:numPr>
          <w:ilvl w:val="0"/>
          <w:numId w:val="2"/>
        </w:numPr>
        <w:ind w:left="357" w:hanging="357"/>
        <w:jc w:val="both"/>
        <w:rPr>
          <w:sz w:val="18"/>
          <w:szCs w:val="18"/>
        </w:rPr>
      </w:pPr>
      <w:r w:rsidRPr="006B2E09">
        <w:rPr>
          <w:sz w:val="18"/>
          <w:szCs w:val="18"/>
        </w:rPr>
        <w:t>zabezpečovacie zariadenie (solenoidov</w:t>
      </w:r>
      <w:r>
        <w:rPr>
          <w:sz w:val="18"/>
          <w:szCs w:val="18"/>
        </w:rPr>
        <w:t>ý</w:t>
      </w:r>
      <w:r w:rsidRPr="006B2E09">
        <w:rPr>
          <w:sz w:val="18"/>
          <w:szCs w:val="18"/>
        </w:rPr>
        <w:t xml:space="preserve"> ventil a pod.)</w:t>
      </w:r>
      <w:r w:rsidRPr="006B2E09">
        <w:rPr>
          <w:sz w:val="18"/>
          <w:szCs w:val="18"/>
        </w:rPr>
        <w:tab/>
        <w:t>O/1 mesiac</w:t>
      </w:r>
    </w:p>
    <w:p w14:paraId="150DF0FE" w14:textId="77777777" w:rsidR="0007311C" w:rsidRPr="006B2E09" w:rsidRDefault="0007311C" w:rsidP="0007311C">
      <w:pPr>
        <w:pStyle w:val="Odsekzoznamu"/>
        <w:numPr>
          <w:ilvl w:val="0"/>
          <w:numId w:val="2"/>
        </w:numPr>
        <w:ind w:left="357" w:hanging="357"/>
        <w:jc w:val="both"/>
        <w:rPr>
          <w:sz w:val="18"/>
          <w:szCs w:val="18"/>
        </w:rPr>
      </w:pPr>
      <w:r w:rsidRPr="006B2E09">
        <w:rPr>
          <w:sz w:val="18"/>
          <w:szCs w:val="18"/>
        </w:rPr>
        <w:t>priepustnosť filtrov (čistota)</w:t>
      </w:r>
      <w:r w:rsidRPr="006B2E09">
        <w:rPr>
          <w:sz w:val="18"/>
          <w:szCs w:val="18"/>
        </w:rPr>
        <w:tab/>
      </w:r>
      <w:r w:rsidRPr="006B2E09">
        <w:rPr>
          <w:sz w:val="18"/>
          <w:szCs w:val="18"/>
        </w:rPr>
        <w:tab/>
      </w:r>
      <w:r w:rsidRPr="006B2E09">
        <w:rPr>
          <w:sz w:val="18"/>
          <w:szCs w:val="18"/>
        </w:rPr>
        <w:tab/>
      </w:r>
      <w:r w:rsidRPr="006B2E09">
        <w:rPr>
          <w:sz w:val="18"/>
          <w:szCs w:val="18"/>
        </w:rPr>
        <w:tab/>
        <w:t>O/1 rok (min. podľa zanášania)</w:t>
      </w:r>
    </w:p>
    <w:bookmarkEnd w:id="134"/>
    <w:p w14:paraId="09891F01" w14:textId="09D7E74D" w:rsidR="00B33FC1" w:rsidRPr="00F760ED" w:rsidRDefault="00B33FC1" w:rsidP="00B33FC1">
      <w:pPr>
        <w:rPr>
          <w:lang w:eastAsia="ar-SA"/>
        </w:rPr>
      </w:pPr>
      <w:r w:rsidRPr="00F760ED">
        <w:t>Pri odovzdávaní je nutné dokladovať rozdelenie technických zariadení podľa miery ohrozenia v zmysle vyhlášky 508/2009 Z. z., so zabezpečením prehliadok, skúšok a kontrol podľa danej vyhlášky. V odovzdávacom protokole budú uvedené pre jednotlivé tlakové zariadenia - objemy, konštrukčné tlaky, bezpečnostný súčin, zatriedenie, prehliadky a skúšky. Zároveň budú uvedené požiadavky na prehliadky a skúšky dané výrobcami zariadení.</w:t>
      </w:r>
      <w:r w:rsidRPr="00F760ED">
        <w:br/>
      </w:r>
      <w:r w:rsidRPr="00F760ED">
        <w:rPr>
          <w:lang w:eastAsia="ar-SA"/>
        </w:rPr>
        <w:t xml:space="preserve">Súčasťou dodávky a montáže technológie </w:t>
      </w:r>
      <w:r w:rsidR="00C94BA8">
        <w:rPr>
          <w:lang w:eastAsia="ar-SA"/>
        </w:rPr>
        <w:t>OST</w:t>
      </w:r>
      <w:r w:rsidRPr="00F760ED">
        <w:rPr>
          <w:lang w:eastAsia="ar-SA"/>
        </w:rPr>
        <w:t xml:space="preserve"> je požadované uvedenie do prevádzky a </w:t>
      </w:r>
      <w:r w:rsidRPr="00F760ED">
        <w:t>zaškolenie obsluhy.</w:t>
      </w:r>
    </w:p>
    <w:p w14:paraId="6C770ED3" w14:textId="77777777" w:rsidR="00B33FC1" w:rsidRPr="00F760ED" w:rsidRDefault="00B33FC1" w:rsidP="00B33FC1">
      <w:pPr>
        <w:rPr>
          <w:lang w:eastAsia="ar-SA"/>
        </w:rPr>
      </w:pPr>
      <w:r w:rsidRPr="00F760ED">
        <w:rPr>
          <w:lang w:eastAsia="ar-SA"/>
        </w:rPr>
        <w:t xml:space="preserve">V zmysle vyhlášky MPSVR SR č. 508/2009 Z. z. § 17, ktorá sa mení a dopĺňa vyhláškami MPSVR SR č. 435/2012 </w:t>
      </w:r>
      <w:r w:rsidRPr="00F760ED">
        <w:rPr>
          <w:lang w:eastAsia="ar-SA"/>
        </w:rPr>
        <w:br/>
        <w:t xml:space="preserve">Z. z. a č. 398/2013 Z. z., môže obsluhovať technické zariadenie osoba odborne spôsobilá, preukázateľne oboznámená podľa zákona </w:t>
      </w:r>
      <w:r w:rsidRPr="00F760ED">
        <w:t>č. 124/2006 Z. z. v znení neskorších novelizácií a predpisov bezpečnosti a ochrane zdravia pri práci</w:t>
      </w:r>
      <w:r w:rsidRPr="00F760ED">
        <w:rPr>
          <w:lang w:eastAsia="ar-SA"/>
        </w:rPr>
        <w:t>, s požiadavkami bezpečnostných predpisov a vycvičená na jeho obsluhu.</w:t>
      </w:r>
    </w:p>
    <w:p w14:paraId="3193081B" w14:textId="77777777" w:rsidR="00CE408A" w:rsidRPr="00F760ED" w:rsidRDefault="00CE408A" w:rsidP="0055603A">
      <w:pPr>
        <w:pStyle w:val="Nadpis2"/>
      </w:pPr>
      <w:bookmarkStart w:id="135" w:name="_Toc6242099"/>
      <w:bookmarkStart w:id="136" w:name="_Toc25932049"/>
      <w:bookmarkStart w:id="137" w:name="_Toc88632307"/>
      <w:r w:rsidRPr="00F760ED">
        <w:t>Protihlukové opatrenia počas prevádzky</w:t>
      </w:r>
      <w:bookmarkEnd w:id="132"/>
      <w:bookmarkEnd w:id="133"/>
      <w:bookmarkEnd w:id="135"/>
      <w:bookmarkEnd w:id="136"/>
      <w:bookmarkEnd w:id="137"/>
    </w:p>
    <w:p w14:paraId="70AABB5D" w14:textId="43D3E93B" w:rsidR="00CE408A" w:rsidRPr="00F760ED" w:rsidRDefault="00CE408A" w:rsidP="00F04D47">
      <w:pPr>
        <w:contextualSpacing/>
      </w:pPr>
      <w:r w:rsidRPr="00F760ED">
        <w:t>Ochrana zdravia počas prevádzky zariadení OST je zabezpečená najmä preventívnymi opatreniami proti šíreniu hluku a vibrácií mimo miestnosť OST.</w:t>
      </w:r>
    </w:p>
    <w:p w14:paraId="60E2CA88" w14:textId="33A7439E" w:rsidR="00CE408A" w:rsidRPr="00F760ED" w:rsidRDefault="00CE408A" w:rsidP="00F04D47">
      <w:pPr>
        <w:contextualSpacing/>
        <w:rPr>
          <w:lang w:eastAsia="ar-SA"/>
        </w:rPr>
      </w:pPr>
      <w:r w:rsidRPr="00F760ED">
        <w:rPr>
          <w:lang w:eastAsia="ar-SA"/>
        </w:rPr>
        <w:t>Regulačné prvky na primárnom rozvode sú riešené tak, aby sa vysoký diferenčný tlak, ktorý je potrebné škrtiť, rozdelil na viac regulačných prvkov, resp. bude eliminovaný cez regulátor diferenčného tlaku</w:t>
      </w:r>
      <w:r w:rsidR="0042495C" w:rsidRPr="00F760ED">
        <w:rPr>
          <w:lang w:eastAsia="ar-SA"/>
        </w:rPr>
        <w:t xml:space="preserve"> </w:t>
      </w:r>
      <w:r w:rsidRPr="00F760ED">
        <w:rPr>
          <w:lang w:eastAsia="ar-SA"/>
        </w:rPr>
        <w:t>v OST.</w:t>
      </w:r>
    </w:p>
    <w:p w14:paraId="7780A509" w14:textId="32D9CD4E" w:rsidR="0042495C" w:rsidRPr="00F760ED" w:rsidRDefault="00CE408A" w:rsidP="00F04D47">
      <w:pPr>
        <w:contextualSpacing/>
        <w:rPr>
          <w:lang w:eastAsia="ar-SA"/>
        </w:rPr>
      </w:pPr>
      <w:r w:rsidRPr="00F760ED">
        <w:t xml:space="preserve">Za účelom minimalizovania vzniku a prenosu prípadného hluku z OST do objektu </w:t>
      </w:r>
      <w:r w:rsidR="0042495C" w:rsidRPr="00F760ED">
        <w:t>je požadované:</w:t>
      </w:r>
    </w:p>
    <w:p w14:paraId="1D483E1C" w14:textId="60C5227A" w:rsidR="00CE408A" w:rsidRPr="00F760ED" w:rsidRDefault="0042495C" w:rsidP="00F04D47">
      <w:pPr>
        <w:pStyle w:val="Odsekzoznamu"/>
        <w:numPr>
          <w:ilvl w:val="0"/>
          <w:numId w:val="4"/>
        </w:numPr>
        <w:jc w:val="both"/>
        <w:rPr>
          <w:lang w:eastAsia="ar-SA"/>
        </w:rPr>
      </w:pPr>
      <w:r w:rsidRPr="00F760ED">
        <w:t>O</w:t>
      </w:r>
      <w:r w:rsidR="00CE408A" w:rsidRPr="00F760ED">
        <w:t xml:space="preserve">sadenie nožičiek </w:t>
      </w:r>
      <w:r w:rsidR="007D2925" w:rsidRPr="00F760ED">
        <w:t xml:space="preserve">blokov </w:t>
      </w:r>
      <w:r w:rsidR="00CE408A" w:rsidRPr="00F760ED">
        <w:t xml:space="preserve">OST na gumené podložky, aby sa tlmili prípadné vibrácie zo zariadenia. </w:t>
      </w:r>
      <w:r w:rsidR="00CE408A" w:rsidRPr="00F760ED">
        <w:rPr>
          <w:lang w:eastAsia="ar-SA"/>
        </w:rPr>
        <w:t xml:space="preserve"> </w:t>
      </w:r>
    </w:p>
    <w:p w14:paraId="77838B1D" w14:textId="3F625F77" w:rsidR="00CE408A" w:rsidRPr="00F760ED" w:rsidRDefault="00CE408A" w:rsidP="00F04D47">
      <w:pPr>
        <w:pStyle w:val="Odsekzoznamu"/>
        <w:numPr>
          <w:ilvl w:val="0"/>
          <w:numId w:val="4"/>
        </w:numPr>
        <w:jc w:val="both"/>
        <w:rPr>
          <w:lang w:eastAsia="ar-SA"/>
        </w:rPr>
      </w:pPr>
      <w:r w:rsidRPr="00F760ED">
        <w:rPr>
          <w:lang w:eastAsia="ar-SA"/>
        </w:rPr>
        <w:t>M</w:t>
      </w:r>
      <w:r w:rsidR="00BE7B53" w:rsidRPr="00F760ED">
        <w:rPr>
          <w:lang w:eastAsia="ar-SA"/>
        </w:rPr>
        <w:t xml:space="preserve">ontáž </w:t>
      </w:r>
      <w:r w:rsidRPr="00F760ED">
        <w:rPr>
          <w:lang w:eastAsia="ar-SA"/>
        </w:rPr>
        <w:t xml:space="preserve">kompenzátorov do </w:t>
      </w:r>
      <w:r w:rsidR="005F6C38" w:rsidRPr="00F760ED">
        <w:rPr>
          <w:lang w:eastAsia="ar-SA"/>
        </w:rPr>
        <w:t>sekundárn</w:t>
      </w:r>
      <w:r w:rsidR="00F72CAC" w:rsidRPr="00F760ED">
        <w:rPr>
          <w:lang w:eastAsia="ar-SA"/>
        </w:rPr>
        <w:t>ych</w:t>
      </w:r>
      <w:r w:rsidR="005F6C38" w:rsidRPr="00F760ED">
        <w:rPr>
          <w:lang w:eastAsia="ar-SA"/>
        </w:rPr>
        <w:t xml:space="preserve"> </w:t>
      </w:r>
      <w:r w:rsidRPr="00F760ED">
        <w:rPr>
          <w:lang w:eastAsia="ar-SA"/>
        </w:rPr>
        <w:t>potrub</w:t>
      </w:r>
      <w:r w:rsidR="00F72CAC" w:rsidRPr="00F760ED">
        <w:rPr>
          <w:lang w:eastAsia="ar-SA"/>
        </w:rPr>
        <w:t>í</w:t>
      </w:r>
      <w:r w:rsidRPr="00F760ED">
        <w:rPr>
          <w:lang w:eastAsia="ar-SA"/>
        </w:rPr>
        <w:t xml:space="preserve"> ÚK. Ich úlohou je zabrániť šírenie prípadného hluku a vibrácií z OST.</w:t>
      </w:r>
    </w:p>
    <w:p w14:paraId="0C7CDAAA" w14:textId="77777777" w:rsidR="0079645D" w:rsidRPr="00F760ED" w:rsidRDefault="0079645D" w:rsidP="009B57A3">
      <w:pPr>
        <w:pStyle w:val="Nadpis2"/>
        <w:numPr>
          <w:ilvl w:val="1"/>
          <w:numId w:val="7"/>
        </w:numPr>
        <w:rPr>
          <w:rFonts w:eastAsia="Calibri"/>
        </w:rPr>
      </w:pPr>
      <w:bookmarkStart w:id="138" w:name="_Toc449097779"/>
      <w:bookmarkStart w:id="139" w:name="_Toc88632308"/>
      <w:bookmarkEnd w:id="111"/>
      <w:r w:rsidRPr="00F760ED">
        <w:t>Poznámky</w:t>
      </w:r>
      <w:bookmarkEnd w:id="138"/>
      <w:bookmarkEnd w:id="139"/>
    </w:p>
    <w:p w14:paraId="70F03750" w14:textId="4F732CBC" w:rsidR="004815E3" w:rsidRDefault="004815E3" w:rsidP="00F04D47">
      <w:pPr>
        <w:contextualSpacing/>
      </w:pPr>
      <w:r>
        <w:t>Uvedená dokumentácia je spracovaná pre účely stavebného povolenia v zmysle poskytnutých parametrov a požiadaviek od spracovateľov jednotlivých profesií časti SO 01</w:t>
      </w:r>
      <w:r w:rsidR="003B1559">
        <w:t xml:space="preserve"> a predbežnej konzultácie s prípadnými budúcimi prevádzkovateľmi OST</w:t>
      </w:r>
      <w:r>
        <w:t>.</w:t>
      </w:r>
    </w:p>
    <w:p w14:paraId="3B6920B4" w14:textId="72B7603B" w:rsidR="004815E3" w:rsidRPr="004815E3" w:rsidRDefault="004815E3" w:rsidP="00F04D47">
      <w:pPr>
        <w:contextualSpacing/>
        <w:rPr>
          <w:b/>
          <w:bCs/>
        </w:rPr>
      </w:pPr>
      <w:bookmarkStart w:id="140" w:name="_Hlk77673804"/>
      <w:r w:rsidRPr="004815E3">
        <w:rPr>
          <w:b/>
          <w:bCs/>
        </w:rPr>
        <w:t xml:space="preserve">V rámci dokumentácie pre realizáciu </w:t>
      </w:r>
      <w:r w:rsidR="00533744">
        <w:rPr>
          <w:b/>
          <w:bCs/>
        </w:rPr>
        <w:t xml:space="preserve">stavby </w:t>
      </w:r>
      <w:r w:rsidRPr="004815E3">
        <w:rPr>
          <w:b/>
          <w:bCs/>
        </w:rPr>
        <w:t xml:space="preserve">je požadované poskytnuté parametre verifikovať a odkonzultovať požiadavky na OST </w:t>
      </w:r>
      <w:r>
        <w:rPr>
          <w:b/>
          <w:bCs/>
        </w:rPr>
        <w:t>a</w:t>
      </w:r>
      <w:r w:rsidR="003B1559">
        <w:rPr>
          <w:b/>
          <w:bCs/>
        </w:rPr>
        <w:t xml:space="preserve"> jej </w:t>
      </w:r>
      <w:r>
        <w:rPr>
          <w:b/>
          <w:bCs/>
        </w:rPr>
        <w:t xml:space="preserve">komunikáciu s centrálnym dispečingom </w:t>
      </w:r>
      <w:r w:rsidRPr="004815E3">
        <w:rPr>
          <w:b/>
          <w:bCs/>
        </w:rPr>
        <w:t>s</w:t>
      </w:r>
      <w:r w:rsidR="003B1559">
        <w:rPr>
          <w:b/>
          <w:bCs/>
        </w:rPr>
        <w:t xml:space="preserve"> prípadným </w:t>
      </w:r>
      <w:r w:rsidRPr="004815E3">
        <w:rPr>
          <w:b/>
          <w:bCs/>
        </w:rPr>
        <w:t>budúcim prevádzkovateľom OST (Bytový podnik, Chemosvit Energochem,...)</w:t>
      </w:r>
      <w:r w:rsidR="003B1559">
        <w:rPr>
          <w:b/>
          <w:bCs/>
        </w:rPr>
        <w:t xml:space="preserve"> a odberateľom tepla.</w:t>
      </w:r>
    </w:p>
    <w:bookmarkEnd w:id="140"/>
    <w:p w14:paraId="30F62D31" w14:textId="3CC7CA92" w:rsidR="00725118" w:rsidRPr="00F760ED" w:rsidRDefault="00F72CAC" w:rsidP="00F04D47">
      <w:pPr>
        <w:contextualSpacing/>
      </w:pPr>
      <w:r w:rsidRPr="00F760ED">
        <w:t xml:space="preserve">Dodávateľ stavby musí spracovať harmonogram jednotlivých prác, pričom nevyhnutnou požiadavkou sú konzultácie s investorom, hlavne pre realizáciu potrubných prepojení na novú </w:t>
      </w:r>
      <w:r w:rsidR="00725118" w:rsidRPr="00F760ED">
        <w:t>primárnu</w:t>
      </w:r>
      <w:r w:rsidRPr="00F760ED">
        <w:t xml:space="preserve"> prípojku a vnútorné sekundárne rozvody ÚK a ZTI. Nutná je vzájomná súčinnosť s realizáciou </w:t>
      </w:r>
      <w:r w:rsidR="00725118" w:rsidRPr="00F760ED">
        <w:t>primárnej</w:t>
      </w:r>
      <w:r w:rsidRPr="00F760ED">
        <w:t xml:space="preserve"> </w:t>
      </w:r>
      <w:r w:rsidR="00297639" w:rsidRPr="00F760ED">
        <w:t>horúcovodnej</w:t>
      </w:r>
      <w:r w:rsidR="00694BCE" w:rsidRPr="00F760ED">
        <w:t xml:space="preserve"> </w:t>
      </w:r>
      <w:r w:rsidRPr="00F760ED">
        <w:t>prípojky (SO 0</w:t>
      </w:r>
      <w:r w:rsidR="00297639" w:rsidRPr="00F760ED">
        <w:t>9</w:t>
      </w:r>
      <w:r w:rsidRPr="00F760ED">
        <w:t xml:space="preserve">) a realizáciou vnútorných rozvodov ÚK, TV a SV samotného </w:t>
      </w:r>
      <w:r w:rsidR="00725118" w:rsidRPr="00F760ED">
        <w:t xml:space="preserve">objektu </w:t>
      </w:r>
      <w:r w:rsidR="00331456">
        <w:t>Zariadenie pre seniorov</w:t>
      </w:r>
      <w:r w:rsidRPr="00F760ED">
        <w:t xml:space="preserve">. </w:t>
      </w:r>
    </w:p>
    <w:p w14:paraId="6D973587" w14:textId="4CB56DF0" w:rsidR="00F72CAC" w:rsidRPr="00F760ED" w:rsidRDefault="00694BCE" w:rsidP="00F04D47">
      <w:pPr>
        <w:contextualSpacing/>
      </w:pPr>
      <w:r w:rsidRPr="00F760ED">
        <w:t>Navrhované</w:t>
      </w:r>
      <w:r w:rsidR="00725118" w:rsidRPr="00F760ED">
        <w:t xml:space="preserve"> odvzdušnenia a vypúšťania potrubných systémov </w:t>
      </w:r>
      <w:r w:rsidRPr="00F760ED">
        <w:t xml:space="preserve">v </w:t>
      </w:r>
      <w:r w:rsidR="00725118" w:rsidRPr="00F760ED">
        <w:t xml:space="preserve">tejto projektovej dokumentácii </w:t>
      </w:r>
      <w:r w:rsidRPr="00F760ED">
        <w:t>sú</w:t>
      </w:r>
      <w:r w:rsidR="00725118" w:rsidRPr="00F760ED">
        <w:t xml:space="preserve"> </w:t>
      </w:r>
      <w:r w:rsidR="00725118" w:rsidRPr="00F760ED">
        <w:rPr>
          <w:b/>
          <w:bCs/>
        </w:rPr>
        <w:t>predbežné</w:t>
      </w:r>
      <w:r w:rsidRPr="00F760ED">
        <w:t>,</w:t>
      </w:r>
      <w:r w:rsidR="00725118" w:rsidRPr="00F760ED">
        <w:rPr>
          <w:b/>
          <w:bCs/>
        </w:rPr>
        <w:t xml:space="preserve"> </w:t>
      </w:r>
      <w:r w:rsidR="00725118" w:rsidRPr="00F760ED">
        <w:t xml:space="preserve">nakoľko </w:t>
      </w:r>
      <w:r w:rsidRPr="00F760ED">
        <w:t>v</w:t>
      </w:r>
      <w:r w:rsidR="00297639" w:rsidRPr="00F760ED">
        <w:t> poskytnutých podkladoch k</w:t>
      </w:r>
      <w:r w:rsidRPr="00F760ED">
        <w:t xml:space="preserve"> ÚK a ZTI </w:t>
      </w:r>
      <w:r w:rsidR="00725118" w:rsidRPr="00F760ED">
        <w:t xml:space="preserve">objektu </w:t>
      </w:r>
      <w:r w:rsidR="00331456">
        <w:t>Zariadenie pre seniorov</w:t>
      </w:r>
      <w:r w:rsidR="00725118" w:rsidRPr="00F760ED">
        <w:t xml:space="preserve"> </w:t>
      </w:r>
      <w:r w:rsidRPr="00F760ED">
        <w:t xml:space="preserve">nie sú </w:t>
      </w:r>
      <w:r w:rsidR="00D75062" w:rsidRPr="00F760ED">
        <w:t>nerieš</w:t>
      </w:r>
      <w:r w:rsidRPr="00F760ED">
        <w:t xml:space="preserve">ené </w:t>
      </w:r>
      <w:r w:rsidR="00297639" w:rsidRPr="00F760ED">
        <w:t xml:space="preserve">spádovania </w:t>
      </w:r>
      <w:r w:rsidR="00D75062" w:rsidRPr="00F760ED">
        <w:t>a výšky vnútorných rozvodov. P</w:t>
      </w:r>
      <w:r w:rsidR="00725118" w:rsidRPr="00F760ED">
        <w:t>ri realizácii je potrebné</w:t>
      </w:r>
      <w:r w:rsidR="00D75062" w:rsidRPr="00F760ED">
        <w:t xml:space="preserve"> odvzdušnenia a vypúšťania riešiť </w:t>
      </w:r>
      <w:r w:rsidR="00725118" w:rsidRPr="00F760ED">
        <w:t xml:space="preserve"> podľa skutočného stavu</w:t>
      </w:r>
      <w:r w:rsidR="00D75062" w:rsidRPr="00F760ED">
        <w:t xml:space="preserve"> rozvodov a ich potreby.</w:t>
      </w:r>
      <w:r w:rsidR="00725118" w:rsidRPr="00F760ED">
        <w:t xml:space="preserve"> </w:t>
      </w:r>
    </w:p>
    <w:p w14:paraId="25586879" w14:textId="77777777" w:rsidR="004768B0" w:rsidRPr="00F760ED" w:rsidRDefault="0079645D" w:rsidP="00F04D47">
      <w:pPr>
        <w:contextualSpacing/>
        <w:rPr>
          <w:b/>
          <w:bCs/>
        </w:rPr>
      </w:pPr>
      <w:r w:rsidRPr="00F760ED">
        <w:rPr>
          <w:b/>
          <w:bCs/>
        </w:rPr>
        <w:lastRenderedPageBreak/>
        <w:t>Pred začatím výroby OST je zo strany výrobcu nevyhnutné vykonať obhliadku miesta inštalácie OST z dôvodu konštrukčného riešenia OST, uvažovan</w:t>
      </w:r>
      <w:r w:rsidR="0042495C" w:rsidRPr="00F760ED">
        <w:rPr>
          <w:b/>
          <w:bCs/>
        </w:rPr>
        <w:t>ých potrubných</w:t>
      </w:r>
      <w:r w:rsidRPr="00F760ED">
        <w:rPr>
          <w:b/>
          <w:bCs/>
        </w:rPr>
        <w:t xml:space="preserve"> rozvod</w:t>
      </w:r>
      <w:r w:rsidR="0042495C" w:rsidRPr="00F760ED">
        <w:rPr>
          <w:b/>
          <w:bCs/>
        </w:rPr>
        <w:t>ov</w:t>
      </w:r>
      <w:r w:rsidRPr="00F760ED">
        <w:rPr>
          <w:b/>
          <w:bCs/>
        </w:rPr>
        <w:t xml:space="preserve"> a zariaden</w:t>
      </w:r>
      <w:r w:rsidR="0042495C" w:rsidRPr="00F760ED">
        <w:rPr>
          <w:b/>
          <w:bCs/>
        </w:rPr>
        <w:t>í</w:t>
      </w:r>
      <w:r w:rsidRPr="00F760ED">
        <w:rPr>
          <w:b/>
          <w:bCs/>
        </w:rPr>
        <w:t xml:space="preserve"> v miestnosti OST.</w:t>
      </w:r>
    </w:p>
    <w:p w14:paraId="42E35ABF" w14:textId="087B7EB3" w:rsidR="0079645D" w:rsidRPr="00F760ED" w:rsidRDefault="0079645D" w:rsidP="00F04D47">
      <w:pPr>
        <w:contextualSpacing/>
        <w:rPr>
          <w:b/>
          <w:bCs/>
        </w:rPr>
      </w:pPr>
      <w:r w:rsidRPr="00F760ED">
        <w:rPr>
          <w:b/>
          <w:bCs/>
        </w:rPr>
        <w:t>Zmeny oproti projektovej dokumentácii je nutné konzultovať s projektantom a odsúhlasiť s</w:t>
      </w:r>
      <w:r w:rsidR="00F04D47" w:rsidRPr="00F760ED">
        <w:rPr>
          <w:b/>
          <w:bCs/>
        </w:rPr>
        <w:t> </w:t>
      </w:r>
      <w:r w:rsidRPr="00F760ED">
        <w:rPr>
          <w:b/>
          <w:bCs/>
        </w:rPr>
        <w:t>investorom</w:t>
      </w:r>
      <w:r w:rsidR="00F04D47" w:rsidRPr="00F760ED">
        <w:rPr>
          <w:b/>
          <w:bCs/>
        </w:rPr>
        <w:t xml:space="preserve"> a objednávateľom</w:t>
      </w:r>
      <w:r w:rsidRPr="00F760ED">
        <w:rPr>
          <w:b/>
          <w:bCs/>
        </w:rPr>
        <w:t>.</w:t>
      </w:r>
    </w:p>
    <w:p w14:paraId="00E7A741" w14:textId="51C5919D" w:rsidR="00030010" w:rsidRPr="00F760ED" w:rsidRDefault="00030010" w:rsidP="00F04D47">
      <w:pPr>
        <w:contextualSpacing/>
        <w:rPr>
          <w:u w:val="single"/>
        </w:rPr>
      </w:pPr>
      <w:r w:rsidRPr="00F760ED">
        <w:t xml:space="preserve">V prípade použitia tlakomerových zostáv s prepojením s uzávermi na jeden tlakomer je nevyhnutné zabezpečiť otvorenú polohu maximálne 1 guľového kohúta ! </w:t>
      </w:r>
    </w:p>
    <w:p w14:paraId="21F2D283" w14:textId="77777777" w:rsidR="00F04D47" w:rsidRPr="00F760ED" w:rsidRDefault="00F04D47" w:rsidP="00F85263"/>
    <w:p w14:paraId="615E8FD5" w14:textId="77777777" w:rsidR="00F04D47" w:rsidRPr="00F760ED" w:rsidRDefault="00F04D47" w:rsidP="00F85263"/>
    <w:p w14:paraId="3D4FC18E" w14:textId="7B82BB76" w:rsidR="00F85263" w:rsidRPr="00F760ED" w:rsidRDefault="00F85263" w:rsidP="00F85263">
      <w:r w:rsidRPr="00F760ED">
        <w:t>Poprad, 0</w:t>
      </w:r>
      <w:r w:rsidR="007D2925" w:rsidRPr="00F760ED">
        <w:t>7</w:t>
      </w:r>
      <w:r w:rsidRPr="00F760ED">
        <w:t>.2021</w:t>
      </w:r>
      <w:r w:rsidRPr="00F760ED">
        <w:tab/>
      </w:r>
      <w:r w:rsidRPr="00F760ED">
        <w:tab/>
      </w:r>
      <w:r w:rsidRPr="00F760ED">
        <w:tab/>
      </w:r>
      <w:r w:rsidRPr="00F760ED">
        <w:tab/>
      </w:r>
      <w:r w:rsidRPr="00F760ED">
        <w:tab/>
      </w:r>
      <w:r w:rsidRPr="00F760ED">
        <w:tab/>
      </w:r>
      <w:r w:rsidRPr="00F760ED">
        <w:tab/>
      </w:r>
      <w:r w:rsidRPr="00F760ED">
        <w:tab/>
      </w:r>
    </w:p>
    <w:p w14:paraId="079F0E0E" w14:textId="2BDEF6A6" w:rsidR="0042495C" w:rsidRPr="00F760ED" w:rsidRDefault="00F85263" w:rsidP="0079645D">
      <w:pPr>
        <w:rPr>
          <w:rFonts w:ascii="Calibri" w:eastAsia="Calibri" w:hAnsi="Calibri" w:cs="Times New Roman"/>
        </w:rPr>
      </w:pPr>
      <w:r w:rsidRPr="00F760ED">
        <w:t>Vypracoval : Ing. Jaroslav Kalafut</w:t>
      </w:r>
    </w:p>
    <w:p w14:paraId="5AE8996F" w14:textId="77777777" w:rsidR="0042495C" w:rsidRPr="00F760ED" w:rsidRDefault="0042495C" w:rsidP="0042495C">
      <w:pPr>
        <w:pStyle w:val="Nadpis1"/>
        <w:tabs>
          <w:tab w:val="clear" w:pos="0"/>
        </w:tabs>
        <w:ind w:left="357" w:hanging="357"/>
      </w:pPr>
      <w:bookmarkStart w:id="141" w:name="_Toc506812477"/>
      <w:bookmarkStart w:id="142" w:name="_Toc35277612"/>
      <w:bookmarkStart w:id="143" w:name="_Toc88632309"/>
      <w:r w:rsidRPr="00F760ED">
        <w:lastRenderedPageBreak/>
        <w:t>PRÍLOHY</w:t>
      </w:r>
      <w:bookmarkEnd w:id="141"/>
      <w:bookmarkEnd w:id="142"/>
      <w:bookmarkEnd w:id="143"/>
    </w:p>
    <w:p w14:paraId="28531B6E" w14:textId="77777777" w:rsidR="0042495C" w:rsidRPr="00F760ED" w:rsidRDefault="0042495C" w:rsidP="0042495C">
      <w:pPr>
        <w:spacing w:line="312" w:lineRule="auto"/>
      </w:pPr>
    </w:p>
    <w:p w14:paraId="29962515" w14:textId="69F64728" w:rsidR="0007311C" w:rsidRDefault="00F85263" w:rsidP="0007311C">
      <w:pPr>
        <w:spacing w:after="0" w:line="360" w:lineRule="auto"/>
        <w:ind w:left="1412" w:hanging="1412"/>
        <w:contextualSpacing/>
      </w:pPr>
      <w:r w:rsidRPr="00F760ED">
        <w:t>Príloha č. 1</w:t>
      </w:r>
      <w:r w:rsidR="0007311C">
        <w:t>:</w:t>
      </w:r>
      <w:r w:rsidRPr="00F760ED">
        <w:tab/>
        <w:t xml:space="preserve">Výpočet poistného ventilu pre vodnú paru podľa STN EN 12828 + A1 a STN 13 4309-3 </w:t>
      </w:r>
    </w:p>
    <w:p w14:paraId="3C5CBADC" w14:textId="2993E3C7" w:rsidR="00F85263" w:rsidRPr="00F760ED" w:rsidRDefault="0007311C" w:rsidP="0007311C">
      <w:pPr>
        <w:spacing w:before="0" w:line="360" w:lineRule="auto"/>
        <w:ind w:left="1412" w:hanging="51"/>
        <w:contextualSpacing/>
      </w:pPr>
      <w:r>
        <w:t>-</w:t>
      </w:r>
      <w:r w:rsidR="00F85263" w:rsidRPr="00F760ED">
        <w:t xml:space="preserve"> doskový výmenník ÚK</w:t>
      </w:r>
    </w:p>
    <w:p w14:paraId="682AFDB9" w14:textId="2814C70A" w:rsidR="0007311C" w:rsidRDefault="00F85263" w:rsidP="0007311C">
      <w:pPr>
        <w:spacing w:line="360" w:lineRule="auto"/>
        <w:ind w:left="1412" w:hanging="1412"/>
        <w:contextualSpacing/>
      </w:pPr>
      <w:r w:rsidRPr="00F760ED">
        <w:t>Príloha č. 2</w:t>
      </w:r>
      <w:r w:rsidR="0007311C">
        <w:t>:</w:t>
      </w:r>
      <w:r w:rsidRPr="00F760ED">
        <w:tab/>
        <w:t xml:space="preserve">Výpočet poistného ventilu pre vodnú paru podľa STN EN 12828 + A1 a STN 13 4309-3 </w:t>
      </w:r>
    </w:p>
    <w:p w14:paraId="4C796004" w14:textId="00195DAA" w:rsidR="00F85263" w:rsidRPr="00F760ED" w:rsidRDefault="0007311C" w:rsidP="0007311C">
      <w:pPr>
        <w:spacing w:before="0" w:line="360" w:lineRule="auto"/>
        <w:ind w:left="1412" w:hanging="51"/>
        <w:contextualSpacing/>
      </w:pPr>
      <w:r>
        <w:t>-</w:t>
      </w:r>
      <w:r w:rsidR="00F85263" w:rsidRPr="00F760ED">
        <w:t xml:space="preserve"> </w:t>
      </w:r>
      <w:r w:rsidR="007302F4" w:rsidRPr="00F760ED">
        <w:t xml:space="preserve">doskový </w:t>
      </w:r>
      <w:r w:rsidR="00F85263" w:rsidRPr="00F760ED">
        <w:t>výmenník TV</w:t>
      </w:r>
    </w:p>
    <w:p w14:paraId="24B1D68E" w14:textId="402487A0" w:rsidR="00F85263" w:rsidRPr="00F760ED" w:rsidRDefault="00F85263" w:rsidP="0007311C">
      <w:pPr>
        <w:spacing w:line="360" w:lineRule="auto"/>
        <w:contextualSpacing/>
      </w:pPr>
      <w:r w:rsidRPr="00F760ED">
        <w:t>Príloha č. 3</w:t>
      </w:r>
      <w:r w:rsidR="0007311C">
        <w:t>:</w:t>
      </w:r>
      <w:r w:rsidRPr="00F760ED">
        <w:tab/>
        <w:t xml:space="preserve">Výpočet tlakovej expanznej nádoby podľa STN EN 12828 + A1 </w:t>
      </w:r>
      <w:r w:rsidR="0007311C">
        <w:t>-</w:t>
      </w:r>
      <w:r w:rsidRPr="00F760ED">
        <w:t xml:space="preserve"> ÚK</w:t>
      </w:r>
    </w:p>
    <w:p w14:paraId="0131F3A2" w14:textId="77777777" w:rsidR="00F85263" w:rsidRPr="00F760ED" w:rsidRDefault="00F85263" w:rsidP="0079645D">
      <w:pPr>
        <w:rPr>
          <w:rFonts w:ascii="Calibri" w:eastAsia="Calibri" w:hAnsi="Calibri" w:cs="Times New Roman"/>
        </w:rPr>
      </w:pPr>
    </w:p>
    <w:p w14:paraId="48BC6685" w14:textId="498755FD" w:rsidR="0079645D" w:rsidRDefault="0079645D" w:rsidP="009B57A3">
      <w:pPr>
        <w:pStyle w:val="Nadpis1"/>
        <w:numPr>
          <w:ilvl w:val="0"/>
          <w:numId w:val="8"/>
        </w:numPr>
      </w:pPr>
      <w:bookmarkStart w:id="144" w:name="_Toc449097780"/>
      <w:bookmarkStart w:id="145" w:name="_Toc88632310"/>
      <w:r w:rsidRPr="0007311C">
        <w:lastRenderedPageBreak/>
        <w:t>VÝKAZ VÝMER</w:t>
      </w:r>
      <w:bookmarkEnd w:id="144"/>
      <w:bookmarkEnd w:id="145"/>
    </w:p>
    <w:p w14:paraId="51FD39E4" w14:textId="77777777" w:rsidR="0007311C" w:rsidRDefault="0007311C" w:rsidP="0007311C"/>
    <w:p w14:paraId="67FAB65B" w14:textId="6C615709" w:rsidR="0007311C" w:rsidRPr="0007311C" w:rsidRDefault="0007311C" w:rsidP="0007311C">
      <w:r>
        <w:t>Výkaz výmer je spracovaný pre účely stavebného povolenia, ktorý bude spresnený v projekte pre realizáciu stavby.</w:t>
      </w:r>
    </w:p>
    <w:sectPr w:rsidR="0007311C" w:rsidRPr="0007311C" w:rsidSect="00911293">
      <w:footerReference w:type="default" r:id="rId14"/>
      <w:pgSz w:w="11906" w:h="16838" w:code="9"/>
      <w:pgMar w:top="1702" w:right="707" w:bottom="1134" w:left="1134" w:header="709" w:footer="96" w:gutter="0"/>
      <w:pgNumType w:start="2"/>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D0176" w14:textId="77777777" w:rsidR="00A60D63" w:rsidRDefault="00A60D63" w:rsidP="00B77595">
      <w:pPr>
        <w:spacing w:after="0"/>
      </w:pPr>
      <w:r>
        <w:separator/>
      </w:r>
    </w:p>
  </w:endnote>
  <w:endnote w:type="continuationSeparator" w:id="0">
    <w:p w14:paraId="5D4BC0F2" w14:textId="77777777" w:rsidR="00A60D63" w:rsidRDefault="00A60D63" w:rsidP="00B775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6B8A3" w14:textId="77777777" w:rsidR="004D7B2F" w:rsidRPr="000518DA" w:rsidRDefault="004D7B2F" w:rsidP="007F7D91">
    <w:pPr>
      <w:pStyle w:val="Pta"/>
      <w:pBdr>
        <w:top w:val="single" w:sz="4" w:space="1" w:color="auto"/>
      </w:pBdr>
      <w:tabs>
        <w:tab w:val="left" w:pos="1134"/>
        <w:tab w:val="left" w:pos="1276"/>
      </w:tabs>
      <w:spacing w:before="0"/>
      <w:ind w:left="1276" w:hanging="1276"/>
      <w:contextualSpacing/>
      <w:rPr>
        <w:sz w:val="18"/>
        <w:szCs w:val="18"/>
      </w:rPr>
    </w:pPr>
    <w:r w:rsidRPr="000518DA">
      <w:rPr>
        <w:sz w:val="18"/>
        <w:szCs w:val="18"/>
      </w:rPr>
      <w:t>Stavba</w:t>
    </w:r>
    <w:r w:rsidRPr="000518DA">
      <w:rPr>
        <w:sz w:val="18"/>
        <w:szCs w:val="18"/>
      </w:rPr>
      <w:tab/>
      <w:t xml:space="preserve">: </w:t>
    </w:r>
    <w:r w:rsidRPr="000518DA">
      <w:rPr>
        <w:sz w:val="18"/>
        <w:szCs w:val="18"/>
      </w:rPr>
      <w:tab/>
    </w:r>
    <w:sdt>
      <w:sdtPr>
        <w:rPr>
          <w:sz w:val="18"/>
          <w:szCs w:val="18"/>
        </w:rPr>
        <w:alias w:val="Stavba"/>
        <w:tag w:val="Stavba"/>
        <w:id w:val="17163196"/>
        <w:showingPlcHdr/>
      </w:sdtPr>
      <w:sdtEndPr/>
      <w:sdtContent>
        <w:r w:rsidRPr="000518DA">
          <w:rPr>
            <w:rStyle w:val="Zstupntext"/>
            <w:sz w:val="18"/>
            <w:szCs w:val="18"/>
          </w:rPr>
          <w:t>[Stavba]</w:t>
        </w:r>
      </w:sdtContent>
    </w:sdt>
    <w:r w:rsidRPr="000518DA">
      <w:rPr>
        <w:sz w:val="18"/>
        <w:szCs w:val="18"/>
      </w:rPr>
      <w:tab/>
    </w:r>
    <w:r w:rsidRPr="000518DA">
      <w:rPr>
        <w:sz w:val="18"/>
        <w:szCs w:val="18"/>
      </w:rPr>
      <w:tab/>
    </w:r>
  </w:p>
  <w:p w14:paraId="0C064280" w14:textId="77777777" w:rsidR="004D7B2F" w:rsidRPr="000518DA" w:rsidRDefault="004D7B2F" w:rsidP="007F7D91">
    <w:pPr>
      <w:pStyle w:val="Pta"/>
      <w:tabs>
        <w:tab w:val="left" w:pos="1134"/>
        <w:tab w:val="left" w:pos="1276"/>
      </w:tabs>
      <w:spacing w:before="0"/>
      <w:ind w:left="1276" w:hanging="1276"/>
      <w:contextualSpacing/>
      <w:rPr>
        <w:sz w:val="18"/>
        <w:szCs w:val="18"/>
      </w:rPr>
    </w:pPr>
    <w:r w:rsidRPr="000518DA">
      <w:rPr>
        <w:sz w:val="18"/>
        <w:szCs w:val="18"/>
      </w:rPr>
      <w:t>Objekt</w:t>
    </w:r>
    <w:r w:rsidRPr="000518DA">
      <w:rPr>
        <w:sz w:val="18"/>
        <w:szCs w:val="18"/>
      </w:rPr>
      <w:tab/>
      <w:t xml:space="preserve">: </w:t>
    </w:r>
    <w:r w:rsidRPr="000518DA">
      <w:rPr>
        <w:sz w:val="18"/>
        <w:szCs w:val="18"/>
      </w:rPr>
      <w:tab/>
    </w:r>
    <w:sdt>
      <w:sdtPr>
        <w:rPr>
          <w:sz w:val="18"/>
          <w:szCs w:val="18"/>
        </w:rPr>
        <w:alias w:val="Objekt"/>
        <w:tag w:val="Objekt"/>
        <w:id w:val="17163197"/>
        <w:showingPlcHdr/>
      </w:sdtPr>
      <w:sdtEndPr/>
      <w:sdtContent>
        <w:r w:rsidRPr="000518DA">
          <w:rPr>
            <w:rStyle w:val="Zstupntext"/>
            <w:sz w:val="18"/>
            <w:szCs w:val="18"/>
          </w:rPr>
          <w:t>[Objekt]</w:t>
        </w:r>
      </w:sdtContent>
    </w:sdt>
  </w:p>
  <w:p w14:paraId="6731D096" w14:textId="77777777" w:rsidR="004D7B2F" w:rsidRPr="00E32E6D" w:rsidRDefault="004D7B2F" w:rsidP="007F7D91">
    <w:pPr>
      <w:pStyle w:val="Pta"/>
      <w:tabs>
        <w:tab w:val="clear" w:pos="9072"/>
        <w:tab w:val="left" w:pos="1134"/>
        <w:tab w:val="left" w:pos="1276"/>
        <w:tab w:val="left" w:pos="4536"/>
      </w:tabs>
      <w:spacing w:before="0"/>
      <w:ind w:left="1276" w:hanging="1276"/>
      <w:contextualSpacing/>
      <w:rPr>
        <w:sz w:val="18"/>
        <w:szCs w:val="18"/>
      </w:rPr>
    </w:pPr>
    <w:r w:rsidRPr="00E32E6D">
      <w:rPr>
        <w:sz w:val="18"/>
        <w:szCs w:val="18"/>
      </w:rPr>
      <w:t>Profesia</w:t>
    </w:r>
    <w:r w:rsidRPr="00E32E6D">
      <w:rPr>
        <w:sz w:val="18"/>
        <w:szCs w:val="18"/>
      </w:rPr>
      <w:tab/>
      <w:t xml:space="preserve">: </w:t>
    </w:r>
    <w:r w:rsidRPr="00E32E6D">
      <w:rPr>
        <w:sz w:val="18"/>
        <w:szCs w:val="18"/>
      </w:rPr>
      <w:tab/>
    </w:r>
    <w:sdt>
      <w:sdtPr>
        <w:rPr>
          <w:sz w:val="18"/>
          <w:szCs w:val="18"/>
        </w:rPr>
        <w:alias w:val="Profesia"/>
        <w:tag w:val="Profesia"/>
        <w:id w:val="20622858"/>
        <w:showingPlcHdr/>
        <w:comboBox>
          <w:listItem w:displayText="Ústredné vykurovanie" w:value="Ústredné vykurovanie"/>
          <w:listItem w:displayText="Plynofikácia" w:value="Plynofikácia"/>
          <w:listItem w:displayText="Zdravotná technika" w:value="Zdravotná technika"/>
          <w:listItem w:displayText="Vzduchotechnika" w:value="Vzduchotechnika"/>
          <w:listItem w:displayText="Potrubné rozvody" w:value="Potrubné rozvody"/>
          <w:listItem w:displayText="Stavebné úpravy" w:value="Stavebné úpravy"/>
        </w:comboBox>
      </w:sdtPr>
      <w:sdtEndPr/>
      <w:sdtContent>
        <w:r w:rsidRPr="004568CD">
          <w:rPr>
            <w:sz w:val="18"/>
            <w:szCs w:val="18"/>
          </w:rPr>
          <w:t>Vyberte položku.</w:t>
        </w:r>
      </w:sdtContent>
    </w:sdt>
    <w:r w:rsidRPr="00E32E6D">
      <w:rPr>
        <w:sz w:val="18"/>
        <w:szCs w:val="18"/>
      </w:rPr>
      <w:tab/>
    </w:r>
  </w:p>
  <w:p w14:paraId="7D1BEB25" w14:textId="77777777" w:rsidR="004D7B2F" w:rsidRPr="00E32E6D" w:rsidRDefault="004D7B2F" w:rsidP="007F7D91">
    <w:pPr>
      <w:pStyle w:val="Pta"/>
      <w:tabs>
        <w:tab w:val="clear" w:pos="9072"/>
        <w:tab w:val="left" w:pos="1134"/>
        <w:tab w:val="left" w:pos="1276"/>
        <w:tab w:val="left" w:pos="4536"/>
      </w:tabs>
      <w:spacing w:before="0"/>
      <w:ind w:left="1276" w:hanging="1276"/>
      <w:contextualSpacing/>
      <w:rPr>
        <w:sz w:val="18"/>
        <w:szCs w:val="18"/>
      </w:rPr>
    </w:pPr>
    <w:r w:rsidRPr="00E32E6D">
      <w:rPr>
        <w:sz w:val="18"/>
        <w:szCs w:val="18"/>
      </w:rPr>
      <w:t>Stupeň</w:t>
    </w:r>
    <w:r w:rsidRPr="00E32E6D">
      <w:rPr>
        <w:sz w:val="18"/>
        <w:szCs w:val="18"/>
      </w:rPr>
      <w:tab/>
      <w:t>:</w:t>
    </w:r>
    <w:r w:rsidRPr="00E32E6D">
      <w:rPr>
        <w:sz w:val="18"/>
        <w:szCs w:val="18"/>
      </w:rPr>
      <w:tab/>
    </w:r>
    <w:sdt>
      <w:sdtPr>
        <w:rPr>
          <w:sz w:val="18"/>
          <w:szCs w:val="18"/>
        </w:rPr>
        <w:alias w:val="Stupeň"/>
        <w:tag w:val="Stupeň"/>
        <w:id w:val="20622855"/>
        <w:showingPlcHdr/>
        <w:comboBox>
          <w:listItem w:displayText="Projekt" w:value="Projekt"/>
          <w:listItem w:displayText="Projekt pre stavebné povolenie" w:value="Projekt pre stavebné povolenie"/>
          <w:listItem w:displayText="Projekt pre územné konanie" w:value="Projekt pre územné konanie"/>
          <w:listItem w:displayText="Projekt pre realizáciu stavby" w:value="Projekt pre realizáciu stavby"/>
          <w:listItem w:displayText="Projekt skutočného vyhotovenia" w:value="Projekt skutočného vyhotovenia"/>
          <w:listItem w:displayText="Zadanie" w:value="Zadanie"/>
          <w:listItem w:displayText="Štúdia" w:value="Štúdia"/>
          <w:listItem w:displayText="Technická pomoc" w:value="Technická pomoc"/>
          <w:listItem w:displayText="Energetický audit" w:value="Energetický audit"/>
        </w:comboBox>
      </w:sdtPr>
      <w:sdtEndPr/>
      <w:sdtContent>
        <w:r w:rsidRPr="00E32E6D">
          <w:rPr>
            <w:rStyle w:val="Zstupntext"/>
            <w:sz w:val="18"/>
            <w:szCs w:val="18"/>
          </w:rPr>
          <w:t>Vyberte položku.</w:t>
        </w:r>
      </w:sdtContent>
    </w:sdt>
  </w:p>
  <w:p w14:paraId="3318F6C9" w14:textId="75CCD225" w:rsidR="004D7B2F" w:rsidRDefault="004D7B2F" w:rsidP="007F7D91">
    <w:pPr>
      <w:pStyle w:val="Pta"/>
      <w:tabs>
        <w:tab w:val="clear" w:pos="9072"/>
        <w:tab w:val="left" w:pos="1134"/>
        <w:tab w:val="left" w:pos="1276"/>
        <w:tab w:val="right" w:pos="10065"/>
      </w:tabs>
      <w:spacing w:before="0"/>
      <w:ind w:left="1276" w:hanging="1276"/>
      <w:contextualSpacing/>
      <w:rPr>
        <w:sz w:val="18"/>
        <w:szCs w:val="18"/>
      </w:rPr>
    </w:pPr>
    <w:r w:rsidRPr="009D3C1F">
      <w:rPr>
        <w:sz w:val="18"/>
        <w:szCs w:val="18"/>
      </w:rPr>
      <w:t>Číslo zákazky</w:t>
    </w:r>
    <w:r w:rsidRPr="009D3C1F">
      <w:rPr>
        <w:sz w:val="18"/>
        <w:szCs w:val="18"/>
      </w:rPr>
      <w:tab/>
      <w:t xml:space="preserve">: </w:t>
    </w:r>
    <w:r w:rsidRPr="009D3C1F">
      <w:rPr>
        <w:sz w:val="18"/>
        <w:szCs w:val="18"/>
      </w:rPr>
      <w:tab/>
    </w:r>
    <w:sdt>
      <w:sdtPr>
        <w:rPr>
          <w:caps/>
          <w:sz w:val="18"/>
          <w:szCs w:val="18"/>
        </w:rPr>
        <w:alias w:val="Zákazka"/>
        <w:tag w:val="Zákazka"/>
        <w:id w:val="-698707644"/>
        <w:dataBinding w:prefixMappings="xmlns:ns0='http://purl.org/dc/elements/1.1/' xmlns:ns1='http://schemas.openxmlformats.org/package/2006/metadata/core-properties' " w:xpath="/ns1:coreProperties[1]/ns0:title[1]" w:storeItemID="{6C3C8BC8-F283-45AE-878A-BAB7291924A1}"/>
        <w:text/>
      </w:sdtPr>
      <w:sdtEndPr/>
      <w:sdtContent>
        <w:r>
          <w:rPr>
            <w:caps/>
            <w:sz w:val="18"/>
            <w:szCs w:val="18"/>
          </w:rPr>
          <w:t>TK-2021-073</w:t>
        </w:r>
      </w:sdtContent>
    </w:sdt>
    <w:r w:rsidRPr="009D3C1F">
      <w:rPr>
        <w:sz w:val="18"/>
        <w:szCs w:val="18"/>
      </w:rPr>
      <w:tab/>
    </w:r>
    <w:r w:rsidRPr="009D3C1F">
      <w:rPr>
        <w:sz w:val="18"/>
        <w:szCs w:val="18"/>
      </w:rPr>
      <w:tab/>
    </w:r>
    <w:sdt>
      <w:sdtPr>
        <w:rPr>
          <w:sz w:val="18"/>
          <w:szCs w:val="18"/>
        </w:rPr>
        <w:alias w:val="Dátum"/>
        <w:tag w:val="Dátum"/>
        <w:id w:val="934876654"/>
        <w:showingPlcHdr/>
        <w:text/>
      </w:sdtPr>
      <w:sdtEndPr/>
      <w:sdtContent>
        <w:r w:rsidRPr="009D3C1F">
          <w:rPr>
            <w:rStyle w:val="Zstupntext"/>
            <w:sz w:val="18"/>
            <w:szCs w:val="18"/>
          </w:rPr>
          <w:t>[Dátum]</w:t>
        </w:r>
      </w:sdtContent>
    </w:sdt>
  </w:p>
  <w:p w14:paraId="5FC038BC" w14:textId="77777777" w:rsidR="004D7B2F" w:rsidRDefault="004D7B2F" w:rsidP="007F7D91">
    <w:pPr>
      <w:pStyle w:val="Pta"/>
      <w:tabs>
        <w:tab w:val="clear" w:pos="9072"/>
        <w:tab w:val="left" w:pos="1134"/>
        <w:tab w:val="left" w:pos="1276"/>
        <w:tab w:val="right" w:pos="10065"/>
      </w:tabs>
      <w:spacing w:before="0"/>
      <w:ind w:left="1276" w:hanging="1276"/>
      <w:contextualSpacing/>
      <w:rPr>
        <w:sz w:val="18"/>
        <w:szCs w:val="18"/>
      </w:rPr>
    </w:pPr>
  </w:p>
  <w:p w14:paraId="6C4D7B95" w14:textId="77777777" w:rsidR="004D7B2F" w:rsidRPr="000518DA" w:rsidRDefault="004D7B2F" w:rsidP="007F7D91">
    <w:pPr>
      <w:pStyle w:val="Pta"/>
      <w:tabs>
        <w:tab w:val="clear" w:pos="9072"/>
        <w:tab w:val="left" w:pos="1134"/>
        <w:tab w:val="left" w:pos="1276"/>
        <w:tab w:val="right" w:pos="10065"/>
      </w:tabs>
      <w:spacing w:before="0"/>
      <w:ind w:left="1276" w:hanging="1276"/>
      <w:contextualSpacing/>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DC76" w14:textId="320855D8" w:rsidR="004D7B2F" w:rsidRPr="000518DA" w:rsidRDefault="004D7B2F" w:rsidP="007F7D91">
    <w:pPr>
      <w:pStyle w:val="Pta"/>
      <w:pBdr>
        <w:top w:val="single" w:sz="4" w:space="1" w:color="auto"/>
      </w:pBdr>
      <w:tabs>
        <w:tab w:val="left" w:pos="1134"/>
        <w:tab w:val="left" w:pos="1276"/>
      </w:tabs>
      <w:spacing w:before="0"/>
      <w:ind w:left="1276" w:hanging="1276"/>
      <w:contextualSpacing/>
      <w:rPr>
        <w:sz w:val="18"/>
        <w:szCs w:val="18"/>
      </w:rPr>
    </w:pPr>
    <w:r w:rsidRPr="000518DA">
      <w:rPr>
        <w:sz w:val="18"/>
        <w:szCs w:val="18"/>
      </w:rPr>
      <w:t>Stavba</w:t>
    </w:r>
    <w:r w:rsidRPr="000518DA">
      <w:rPr>
        <w:sz w:val="18"/>
        <w:szCs w:val="18"/>
      </w:rPr>
      <w:tab/>
      <w:t xml:space="preserve">: </w:t>
    </w:r>
    <w:r w:rsidRPr="000518DA">
      <w:rPr>
        <w:sz w:val="18"/>
        <w:szCs w:val="18"/>
      </w:rPr>
      <w:tab/>
    </w:r>
    <w:r w:rsidR="00331456">
      <w:rPr>
        <w:sz w:val="18"/>
        <w:szCs w:val="18"/>
      </w:rPr>
      <w:t>Zariadenie pre seniorov</w:t>
    </w:r>
  </w:p>
  <w:p w14:paraId="303E69EB" w14:textId="77777777" w:rsidR="004D7B2F" w:rsidRPr="00E32E6D" w:rsidRDefault="004D7B2F" w:rsidP="007F7D91">
    <w:pPr>
      <w:pStyle w:val="Pta"/>
      <w:tabs>
        <w:tab w:val="clear" w:pos="9072"/>
        <w:tab w:val="left" w:pos="1134"/>
        <w:tab w:val="left" w:pos="1276"/>
        <w:tab w:val="left" w:pos="4536"/>
      </w:tabs>
      <w:spacing w:before="0"/>
      <w:ind w:left="1276" w:hanging="1276"/>
      <w:contextualSpacing/>
      <w:rPr>
        <w:sz w:val="18"/>
        <w:szCs w:val="18"/>
      </w:rPr>
    </w:pPr>
    <w:r w:rsidRPr="00E32E6D">
      <w:rPr>
        <w:sz w:val="18"/>
        <w:szCs w:val="18"/>
      </w:rPr>
      <w:t>Profesia</w:t>
    </w:r>
    <w:r w:rsidRPr="00E32E6D">
      <w:rPr>
        <w:sz w:val="18"/>
        <w:szCs w:val="18"/>
      </w:rPr>
      <w:tab/>
      <w:t xml:space="preserve">: </w:t>
    </w:r>
    <w:r w:rsidRPr="00E32E6D">
      <w:rPr>
        <w:sz w:val="18"/>
        <w:szCs w:val="18"/>
      </w:rPr>
      <w:tab/>
    </w:r>
    <w:sdt>
      <w:sdtPr>
        <w:rPr>
          <w:sz w:val="18"/>
          <w:szCs w:val="18"/>
        </w:rPr>
        <w:alias w:val="Profesia"/>
        <w:tag w:val="Profesia"/>
        <w:id w:val="171075460"/>
        <w:comboBox>
          <w:listItem w:displayText="Ústredné vykurovanie" w:value="Ústredné vykurovanie"/>
          <w:listItem w:displayText="Plynofikácia" w:value="Plynofikácia"/>
          <w:listItem w:displayText="Vzduchotechnika" w:value="Vzduchotechnika"/>
          <w:listItem w:displayText="Zdravotechnika" w:value="Zdravotechnika"/>
          <w:listItem w:displayText="Potrubné rozvody" w:value="Potrubné rozvody"/>
          <w:listItem w:displayText="Stavebné úpravy" w:value="Stavebné úpravy"/>
        </w:comboBox>
      </w:sdtPr>
      <w:sdtEndPr/>
      <w:sdtContent>
        <w:r>
          <w:rPr>
            <w:sz w:val="18"/>
            <w:szCs w:val="18"/>
          </w:rPr>
          <w:t>Ústredné vykurovanie</w:t>
        </w:r>
      </w:sdtContent>
    </w:sdt>
    <w:r w:rsidRPr="00E32E6D">
      <w:rPr>
        <w:sz w:val="18"/>
        <w:szCs w:val="18"/>
      </w:rPr>
      <w:tab/>
    </w:r>
  </w:p>
  <w:p w14:paraId="6572280C" w14:textId="6EF6B646" w:rsidR="004D7B2F" w:rsidRPr="00E32E6D" w:rsidRDefault="004D7B2F" w:rsidP="007F7D91">
    <w:pPr>
      <w:pStyle w:val="Pta"/>
      <w:tabs>
        <w:tab w:val="clear" w:pos="9072"/>
        <w:tab w:val="left" w:pos="1134"/>
        <w:tab w:val="left" w:pos="1276"/>
        <w:tab w:val="left" w:pos="4536"/>
      </w:tabs>
      <w:spacing w:before="0"/>
      <w:ind w:left="1276" w:hanging="1276"/>
      <w:contextualSpacing/>
      <w:rPr>
        <w:sz w:val="18"/>
        <w:szCs w:val="18"/>
      </w:rPr>
    </w:pPr>
    <w:r w:rsidRPr="00E32E6D">
      <w:rPr>
        <w:sz w:val="18"/>
        <w:szCs w:val="18"/>
      </w:rPr>
      <w:t>Stupeň</w:t>
    </w:r>
    <w:r w:rsidRPr="00E32E6D">
      <w:rPr>
        <w:sz w:val="18"/>
        <w:szCs w:val="18"/>
      </w:rPr>
      <w:tab/>
      <w:t>:</w:t>
    </w:r>
    <w:r w:rsidRPr="00E32E6D">
      <w:rPr>
        <w:sz w:val="18"/>
        <w:szCs w:val="18"/>
      </w:rPr>
      <w:tab/>
    </w:r>
    <w:sdt>
      <w:sdtPr>
        <w:rPr>
          <w:sz w:val="18"/>
          <w:szCs w:val="18"/>
        </w:rPr>
        <w:alias w:val="Stupeň"/>
        <w:tag w:val="Stupeň"/>
        <w:id w:val="-2040034918"/>
        <w:comboBox>
          <w:listItem w:displayText="Projekt" w:value="Projekt"/>
          <w:listItem w:displayText="Projekt pre stavebné povolenie" w:value="Projekt pre stavebné povolenie"/>
          <w:listItem w:displayText="Projekt pre územné konanie" w:value="Projekt pre územné konanie"/>
          <w:listItem w:displayText="Projekt pre realizáciu stavby" w:value="Projekt pre realizáciu stavby"/>
          <w:listItem w:displayText="Projekt skutočného vyhotovenia" w:value="Projekt skutočného vyhotovenia"/>
          <w:listItem w:displayText="Energetický audit" w:value="Energetický audit"/>
          <w:listItem w:displayText="Štúdia" w:value="Štúdia"/>
          <w:listItem w:displayText="Technická pomoc" w:value="Technická pomoc"/>
          <w:listItem w:displayText="Zadanie" w:value="Zadanie"/>
        </w:comboBox>
      </w:sdtPr>
      <w:sdtEndPr/>
      <w:sdtContent>
        <w:r>
          <w:rPr>
            <w:sz w:val="18"/>
            <w:szCs w:val="18"/>
          </w:rPr>
          <w:t>Projekt pre stavebné povolenie</w:t>
        </w:r>
      </w:sdtContent>
    </w:sdt>
  </w:p>
  <w:p w14:paraId="67773FBB" w14:textId="109ED7E3" w:rsidR="004D7B2F" w:rsidRDefault="004D7B2F" w:rsidP="000B7CBB">
    <w:pPr>
      <w:pStyle w:val="Bezriadkovania"/>
      <w:tabs>
        <w:tab w:val="left" w:pos="1134"/>
        <w:tab w:val="left" w:pos="1276"/>
        <w:tab w:val="right" w:pos="10065"/>
      </w:tabs>
      <w:ind w:left="1276" w:hanging="1276"/>
      <w:contextualSpacing/>
      <w:jc w:val="left"/>
      <w:rPr>
        <w:b/>
      </w:rPr>
    </w:pPr>
    <w:r w:rsidRPr="009D3C1F">
      <w:rPr>
        <w:sz w:val="18"/>
        <w:szCs w:val="18"/>
      </w:rPr>
      <w:t>Číslo zákazky</w:t>
    </w:r>
    <w:r w:rsidRPr="009D3C1F">
      <w:rPr>
        <w:sz w:val="18"/>
        <w:szCs w:val="18"/>
      </w:rPr>
      <w:tab/>
      <w:t>:</w:t>
    </w:r>
    <w:r>
      <w:rPr>
        <w:sz w:val="18"/>
        <w:szCs w:val="18"/>
      </w:rPr>
      <w:tab/>
    </w:r>
    <w:sdt>
      <w:sdtPr>
        <w:rPr>
          <w:caps/>
          <w:sz w:val="18"/>
          <w:szCs w:val="18"/>
        </w:rPr>
        <w:alias w:val="Zákazka"/>
        <w:tag w:val="Zákazka"/>
        <w:id w:val="985899440"/>
        <w:dataBinding w:prefixMappings="xmlns:ns0='http://purl.org/dc/elements/1.1/' xmlns:ns1='http://schemas.openxmlformats.org/package/2006/metadata/core-properties' " w:xpath="/ns1:coreProperties[1]/ns0:title[1]" w:storeItemID="{6C3C8BC8-F283-45AE-878A-BAB7291924A1}"/>
        <w:text/>
      </w:sdtPr>
      <w:sdtEndPr/>
      <w:sdtContent>
        <w:r>
          <w:rPr>
            <w:caps/>
            <w:sz w:val="18"/>
            <w:szCs w:val="18"/>
          </w:rPr>
          <w:t>TK-2021-073</w:t>
        </w:r>
      </w:sdtContent>
    </w:sdt>
    <w:r w:rsidRPr="009D3C1F">
      <w:rPr>
        <w:sz w:val="18"/>
        <w:szCs w:val="18"/>
      </w:rPr>
      <w:tab/>
    </w:r>
    <w:sdt>
      <w:sdtPr>
        <w:rPr>
          <w:sz w:val="18"/>
          <w:szCs w:val="18"/>
        </w:rPr>
        <w:alias w:val="Dátum"/>
        <w:tag w:val="Dátum"/>
        <w:id w:val="-624538670"/>
        <w:dataBinding w:prefixMappings="xmlns:ns0='http://schemas.microsoft.com/office/2006/coverPageProps' " w:xpath="/ns0:CoverPageProperties[1]/ns0:PublishDate[1]" w:storeItemID="{55AF091B-3C7A-41E3-B477-F2FDAA23CFDA}"/>
        <w:date>
          <w:dateFormat w:val="MM.yyyy"/>
          <w:lid w:val="sk-SK"/>
          <w:storeMappedDataAs w:val="dateTime"/>
          <w:calendar w:val="gregorian"/>
        </w:date>
      </w:sdtPr>
      <w:sdtEndPr/>
      <w:sdtContent>
        <w:r>
          <w:rPr>
            <w:sz w:val="18"/>
            <w:szCs w:val="18"/>
          </w:rPr>
          <w:t>07.2021</w:t>
        </w:r>
      </w:sdtContent>
    </w:sdt>
  </w:p>
  <w:p w14:paraId="64D4CDEF" w14:textId="77777777" w:rsidR="004D7B2F" w:rsidRDefault="004D7B2F" w:rsidP="00A37CEC">
    <w:pPr>
      <w:pStyle w:val="Pta"/>
      <w:tabs>
        <w:tab w:val="left" w:pos="1134"/>
        <w:tab w:val="left" w:pos="1276"/>
      </w:tabs>
      <w:spacing w:before="0"/>
      <w:contextualSpacing/>
      <w:rPr>
        <w:sz w:val="18"/>
        <w:szCs w:val="18"/>
      </w:rPr>
    </w:pPr>
  </w:p>
  <w:p w14:paraId="52ED4455" w14:textId="77777777" w:rsidR="004D7B2F" w:rsidRPr="009D3C1F" w:rsidRDefault="004D7B2F" w:rsidP="00A37CEC">
    <w:pPr>
      <w:pStyle w:val="Pta"/>
      <w:tabs>
        <w:tab w:val="left" w:pos="1134"/>
        <w:tab w:val="left" w:pos="1276"/>
      </w:tabs>
      <w:spacing w:before="0"/>
      <w:contextualSpacing/>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A7331" w14:textId="77777777" w:rsidR="00A60D63" w:rsidRDefault="00A60D63" w:rsidP="00B77595">
      <w:pPr>
        <w:spacing w:after="0"/>
      </w:pPr>
      <w:r>
        <w:separator/>
      </w:r>
    </w:p>
  </w:footnote>
  <w:footnote w:type="continuationSeparator" w:id="0">
    <w:p w14:paraId="78E82217" w14:textId="77777777" w:rsidR="00A60D63" w:rsidRDefault="00A60D63" w:rsidP="00B775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7ECC8" w14:textId="77777777" w:rsidR="004D7B2F" w:rsidRDefault="00B643FA" w:rsidP="007F7D91">
    <w:pPr>
      <w:pStyle w:val="Hlavika"/>
      <w:pBdr>
        <w:bottom w:val="single" w:sz="4" w:space="1" w:color="auto"/>
      </w:pBdr>
      <w:tabs>
        <w:tab w:val="clear" w:pos="9072"/>
        <w:tab w:val="right" w:pos="10065"/>
      </w:tabs>
    </w:pPr>
    <w:sdt>
      <w:sdtPr>
        <w:rPr>
          <w:noProof/>
          <w:lang w:eastAsia="sk-SK"/>
        </w:rPr>
        <w:id w:val="17163194"/>
        <w:picture/>
      </w:sdtPr>
      <w:sdtEndPr/>
      <w:sdtContent>
        <w:r w:rsidR="004D7B2F">
          <w:rPr>
            <w:noProof/>
            <w:lang w:eastAsia="sk-SK"/>
          </w:rPr>
          <w:drawing>
            <wp:inline distT="0" distB="0" distL="0" distR="0" wp14:anchorId="33C25667" wp14:editId="41797F3D">
              <wp:extent cx="1677600" cy="252000"/>
              <wp:effectExtent l="0" t="0" r="0" b="0"/>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K1_farba.jpg"/>
                      <pic:cNvPicPr/>
                    </pic:nvPicPr>
                    <pic:blipFill>
                      <a:blip r:embed="rId1">
                        <a:extLst>
                          <a:ext uri="{28A0092B-C50C-407E-A947-70E740481C1C}">
                            <a14:useLocalDpi xmlns:a14="http://schemas.microsoft.com/office/drawing/2010/main" val="0"/>
                          </a:ext>
                        </a:extLst>
                      </a:blip>
                      <a:stretch>
                        <a:fillRect/>
                      </a:stretch>
                    </pic:blipFill>
                    <pic:spPr>
                      <a:xfrm>
                        <a:off x="0" y="0"/>
                        <a:ext cx="1677600" cy="252000"/>
                      </a:xfrm>
                      <a:prstGeom prst="rect">
                        <a:avLst/>
                      </a:prstGeom>
                    </pic:spPr>
                  </pic:pic>
                </a:graphicData>
              </a:graphic>
            </wp:inline>
          </w:drawing>
        </w:r>
      </w:sdtContent>
    </w:sdt>
    <w:r w:rsidR="004D7B2F">
      <w:tab/>
    </w:r>
    <w:r w:rsidR="004D7B2F">
      <w:tab/>
    </w:r>
    <w:sdt>
      <w:sdtPr>
        <w:id w:val="17163195"/>
        <w:docPartObj>
          <w:docPartGallery w:val="Page Numbers (Top of Page)"/>
          <w:docPartUnique/>
        </w:docPartObj>
      </w:sdtPr>
      <w:sdtEndPr/>
      <w:sdtContent>
        <w:r w:rsidR="004D7B2F">
          <w:t xml:space="preserve">Strana </w:t>
        </w:r>
        <w:r w:rsidR="004D7B2F">
          <w:rPr>
            <w:b/>
            <w:sz w:val="24"/>
            <w:szCs w:val="24"/>
          </w:rPr>
          <w:fldChar w:fldCharType="begin"/>
        </w:r>
        <w:r w:rsidR="004D7B2F">
          <w:rPr>
            <w:b/>
          </w:rPr>
          <w:instrText>PAGE</w:instrText>
        </w:r>
        <w:r w:rsidR="004D7B2F">
          <w:rPr>
            <w:b/>
            <w:sz w:val="24"/>
            <w:szCs w:val="24"/>
          </w:rPr>
          <w:fldChar w:fldCharType="separate"/>
        </w:r>
        <w:r w:rsidR="00941BC6">
          <w:rPr>
            <w:b/>
            <w:noProof/>
          </w:rPr>
          <w:t>9</w:t>
        </w:r>
        <w:r w:rsidR="004D7B2F">
          <w:rPr>
            <w:b/>
            <w:sz w:val="24"/>
            <w:szCs w:val="24"/>
          </w:rPr>
          <w:fldChar w:fldCharType="end"/>
        </w:r>
      </w:sdtContent>
    </w:sdt>
  </w:p>
  <w:p w14:paraId="09B37938" w14:textId="77777777" w:rsidR="004D7B2F" w:rsidRDefault="004D7B2F" w:rsidP="00911293">
    <w:pPr>
      <w:pStyle w:val="Hlavika"/>
      <w:ind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3B5D"/>
    <w:multiLevelType w:val="hybridMultilevel"/>
    <w:tmpl w:val="89421E0A"/>
    <w:lvl w:ilvl="0" w:tplc="1A465830">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262105E"/>
    <w:multiLevelType w:val="multilevel"/>
    <w:tmpl w:val="2D961D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9256DF"/>
    <w:multiLevelType w:val="hybridMultilevel"/>
    <w:tmpl w:val="CC881508"/>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 w15:restartNumberingAfterBreak="0">
    <w:nsid w:val="0C595522"/>
    <w:multiLevelType w:val="hybridMultilevel"/>
    <w:tmpl w:val="62C0D3F4"/>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 w15:restartNumberingAfterBreak="0">
    <w:nsid w:val="0CEA158C"/>
    <w:multiLevelType w:val="multilevel"/>
    <w:tmpl w:val="4796A630"/>
    <w:lvl w:ilvl="0">
      <w:start w:val="1"/>
      <w:numFmt w:val="decimal"/>
      <w:pStyle w:val="Nadpis1"/>
      <w:suff w:val="space"/>
      <w:lvlText w:val="%1."/>
      <w:lvlJc w:val="left"/>
      <w:pPr>
        <w:ind w:left="0" w:firstLine="0"/>
      </w:pPr>
      <w:rPr>
        <w:rFonts w:hint="default"/>
      </w:rPr>
    </w:lvl>
    <w:lvl w:ilvl="1">
      <w:start w:val="1"/>
      <w:numFmt w:val="decimal"/>
      <w:pStyle w:val="Nadpis2"/>
      <w:suff w:val="space"/>
      <w:lvlText w:val="%1.%2."/>
      <w:lvlJc w:val="left"/>
      <w:pPr>
        <w:ind w:left="0" w:firstLine="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suff w:val="space"/>
      <w:lvlText w:val="%1.%2.%3."/>
      <w:lvlJc w:val="left"/>
      <w:pPr>
        <w:ind w:left="0" w:firstLine="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dpis4"/>
      <w:suff w:val="space"/>
      <w:lvlText w:val="%1.%2.%3.%4."/>
      <w:lvlJc w:val="left"/>
      <w:pPr>
        <w:ind w:left="0" w:firstLine="0"/>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5" w15:restartNumberingAfterBreak="0">
    <w:nsid w:val="12CC4BDB"/>
    <w:multiLevelType w:val="hybridMultilevel"/>
    <w:tmpl w:val="8A6A7EBA"/>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 w15:restartNumberingAfterBreak="0">
    <w:nsid w:val="13235242"/>
    <w:multiLevelType w:val="hybridMultilevel"/>
    <w:tmpl w:val="06A2C670"/>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147753B2"/>
    <w:multiLevelType w:val="hybridMultilevel"/>
    <w:tmpl w:val="1DE42046"/>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8" w15:restartNumberingAfterBreak="0">
    <w:nsid w:val="15EC2114"/>
    <w:multiLevelType w:val="hybridMultilevel"/>
    <w:tmpl w:val="4E9E64C6"/>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15:restartNumberingAfterBreak="0">
    <w:nsid w:val="1A585AED"/>
    <w:multiLevelType w:val="hybridMultilevel"/>
    <w:tmpl w:val="DF1013F6"/>
    <w:lvl w:ilvl="0" w:tplc="3CE0DFAA">
      <w:start w:val="3"/>
      <w:numFmt w:val="bullet"/>
      <w:lvlText w:val="-"/>
      <w:lvlJc w:val="left"/>
      <w:pPr>
        <w:tabs>
          <w:tab w:val="num" w:pos="360"/>
        </w:tabs>
        <w:ind w:left="360" w:hanging="360"/>
      </w:pPr>
      <w:rPr>
        <w:rFonts w:ascii="Times New Roman" w:hAnsi="Times New Roman" w:hint="default"/>
        <w:color w:val="auto"/>
      </w:rPr>
    </w:lvl>
    <w:lvl w:ilvl="1" w:tplc="041B0003" w:tentative="1">
      <w:start w:val="1"/>
      <w:numFmt w:val="bullet"/>
      <w:lvlText w:val="o"/>
      <w:lvlJc w:val="left"/>
      <w:pPr>
        <w:tabs>
          <w:tab w:val="num" w:pos="1080"/>
        </w:tabs>
        <w:ind w:left="1080" w:hanging="360"/>
      </w:pPr>
      <w:rPr>
        <w:rFonts w:ascii="Courier New" w:hAnsi="Courier New" w:cs="Courier New" w:hint="default"/>
      </w:rPr>
    </w:lvl>
    <w:lvl w:ilvl="2" w:tplc="041B0005" w:tentative="1">
      <w:start w:val="1"/>
      <w:numFmt w:val="bullet"/>
      <w:lvlText w:val=""/>
      <w:lvlJc w:val="left"/>
      <w:pPr>
        <w:tabs>
          <w:tab w:val="num" w:pos="1800"/>
        </w:tabs>
        <w:ind w:left="1800" w:hanging="360"/>
      </w:pPr>
      <w:rPr>
        <w:rFonts w:ascii="Wingdings" w:hAnsi="Wingdings" w:hint="default"/>
      </w:rPr>
    </w:lvl>
    <w:lvl w:ilvl="3" w:tplc="041B0001" w:tentative="1">
      <w:start w:val="1"/>
      <w:numFmt w:val="bullet"/>
      <w:lvlText w:val=""/>
      <w:lvlJc w:val="left"/>
      <w:pPr>
        <w:tabs>
          <w:tab w:val="num" w:pos="2520"/>
        </w:tabs>
        <w:ind w:left="2520" w:hanging="360"/>
      </w:pPr>
      <w:rPr>
        <w:rFonts w:ascii="Symbol" w:hAnsi="Symbol" w:hint="default"/>
      </w:rPr>
    </w:lvl>
    <w:lvl w:ilvl="4" w:tplc="041B0003" w:tentative="1">
      <w:start w:val="1"/>
      <w:numFmt w:val="bullet"/>
      <w:lvlText w:val="o"/>
      <w:lvlJc w:val="left"/>
      <w:pPr>
        <w:tabs>
          <w:tab w:val="num" w:pos="3240"/>
        </w:tabs>
        <w:ind w:left="3240" w:hanging="360"/>
      </w:pPr>
      <w:rPr>
        <w:rFonts w:ascii="Courier New" w:hAnsi="Courier New" w:cs="Courier New" w:hint="default"/>
      </w:rPr>
    </w:lvl>
    <w:lvl w:ilvl="5" w:tplc="041B0005" w:tentative="1">
      <w:start w:val="1"/>
      <w:numFmt w:val="bullet"/>
      <w:lvlText w:val=""/>
      <w:lvlJc w:val="left"/>
      <w:pPr>
        <w:tabs>
          <w:tab w:val="num" w:pos="3960"/>
        </w:tabs>
        <w:ind w:left="3960" w:hanging="360"/>
      </w:pPr>
      <w:rPr>
        <w:rFonts w:ascii="Wingdings" w:hAnsi="Wingdings" w:hint="default"/>
      </w:rPr>
    </w:lvl>
    <w:lvl w:ilvl="6" w:tplc="041B0001" w:tentative="1">
      <w:start w:val="1"/>
      <w:numFmt w:val="bullet"/>
      <w:lvlText w:val=""/>
      <w:lvlJc w:val="left"/>
      <w:pPr>
        <w:tabs>
          <w:tab w:val="num" w:pos="4680"/>
        </w:tabs>
        <w:ind w:left="4680" w:hanging="360"/>
      </w:pPr>
      <w:rPr>
        <w:rFonts w:ascii="Symbol" w:hAnsi="Symbol" w:hint="default"/>
      </w:rPr>
    </w:lvl>
    <w:lvl w:ilvl="7" w:tplc="041B0003" w:tentative="1">
      <w:start w:val="1"/>
      <w:numFmt w:val="bullet"/>
      <w:lvlText w:val="o"/>
      <w:lvlJc w:val="left"/>
      <w:pPr>
        <w:tabs>
          <w:tab w:val="num" w:pos="5400"/>
        </w:tabs>
        <w:ind w:left="5400" w:hanging="360"/>
      </w:pPr>
      <w:rPr>
        <w:rFonts w:ascii="Courier New" w:hAnsi="Courier New" w:cs="Courier New" w:hint="default"/>
      </w:rPr>
    </w:lvl>
    <w:lvl w:ilvl="8" w:tplc="041B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BA40E54"/>
    <w:multiLevelType w:val="hybridMultilevel"/>
    <w:tmpl w:val="CDB677A4"/>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1" w15:restartNumberingAfterBreak="0">
    <w:nsid w:val="1C035D27"/>
    <w:multiLevelType w:val="hybridMultilevel"/>
    <w:tmpl w:val="F490DF86"/>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2" w15:restartNumberingAfterBreak="0">
    <w:nsid w:val="1C215524"/>
    <w:multiLevelType w:val="hybridMultilevel"/>
    <w:tmpl w:val="13A864B4"/>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3" w15:restartNumberingAfterBreak="0">
    <w:nsid w:val="1DDC2B99"/>
    <w:multiLevelType w:val="hybridMultilevel"/>
    <w:tmpl w:val="6CE889FC"/>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4" w15:restartNumberingAfterBreak="0">
    <w:nsid w:val="20365F30"/>
    <w:multiLevelType w:val="hybridMultilevel"/>
    <w:tmpl w:val="1F9E58AC"/>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5" w15:restartNumberingAfterBreak="0">
    <w:nsid w:val="23D267FF"/>
    <w:multiLevelType w:val="hybridMultilevel"/>
    <w:tmpl w:val="022CCD7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28493C02"/>
    <w:multiLevelType w:val="multilevel"/>
    <w:tmpl w:val="9BBCF92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122FC2"/>
    <w:multiLevelType w:val="hybridMultilevel"/>
    <w:tmpl w:val="D86076C8"/>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8" w15:restartNumberingAfterBreak="0">
    <w:nsid w:val="2B547653"/>
    <w:multiLevelType w:val="hybridMultilevel"/>
    <w:tmpl w:val="AA1C8F14"/>
    <w:lvl w:ilvl="0" w:tplc="D7D2369A">
      <w:start w:val="1"/>
      <w:numFmt w:val="bullet"/>
      <w:lvlText w:val=""/>
      <w:lvlJc w:val="left"/>
      <w:pPr>
        <w:ind w:left="360" w:hanging="360"/>
      </w:pPr>
      <w:rPr>
        <w:rFonts w:ascii="Wingdings" w:hAnsi="Wingdings" w:hint="default"/>
      </w:rPr>
    </w:lvl>
    <w:lvl w:ilvl="1" w:tplc="1FEC1D3C" w:tentative="1">
      <w:start w:val="1"/>
      <w:numFmt w:val="bullet"/>
      <w:lvlText w:val="o"/>
      <w:lvlJc w:val="left"/>
      <w:pPr>
        <w:ind w:left="1080" w:hanging="360"/>
      </w:pPr>
      <w:rPr>
        <w:rFonts w:ascii="Courier New" w:hAnsi="Courier New" w:cs="Courier New" w:hint="default"/>
      </w:rPr>
    </w:lvl>
    <w:lvl w:ilvl="2" w:tplc="E03CF3B8" w:tentative="1">
      <w:start w:val="1"/>
      <w:numFmt w:val="bullet"/>
      <w:lvlText w:val=""/>
      <w:lvlJc w:val="left"/>
      <w:pPr>
        <w:ind w:left="1800" w:hanging="360"/>
      </w:pPr>
      <w:rPr>
        <w:rFonts w:ascii="Wingdings" w:hAnsi="Wingdings" w:hint="default"/>
      </w:rPr>
    </w:lvl>
    <w:lvl w:ilvl="3" w:tplc="722C93DA" w:tentative="1">
      <w:start w:val="1"/>
      <w:numFmt w:val="bullet"/>
      <w:lvlText w:val=""/>
      <w:lvlJc w:val="left"/>
      <w:pPr>
        <w:ind w:left="2520" w:hanging="360"/>
      </w:pPr>
      <w:rPr>
        <w:rFonts w:ascii="Symbol" w:hAnsi="Symbol" w:hint="default"/>
      </w:rPr>
    </w:lvl>
    <w:lvl w:ilvl="4" w:tplc="77124B82" w:tentative="1">
      <w:start w:val="1"/>
      <w:numFmt w:val="bullet"/>
      <w:lvlText w:val="o"/>
      <w:lvlJc w:val="left"/>
      <w:pPr>
        <w:ind w:left="3240" w:hanging="360"/>
      </w:pPr>
      <w:rPr>
        <w:rFonts w:ascii="Courier New" w:hAnsi="Courier New" w:cs="Courier New" w:hint="default"/>
      </w:rPr>
    </w:lvl>
    <w:lvl w:ilvl="5" w:tplc="07E2CB9A" w:tentative="1">
      <w:start w:val="1"/>
      <w:numFmt w:val="bullet"/>
      <w:lvlText w:val=""/>
      <w:lvlJc w:val="left"/>
      <w:pPr>
        <w:ind w:left="3960" w:hanging="360"/>
      </w:pPr>
      <w:rPr>
        <w:rFonts w:ascii="Wingdings" w:hAnsi="Wingdings" w:hint="default"/>
      </w:rPr>
    </w:lvl>
    <w:lvl w:ilvl="6" w:tplc="84CC08BE" w:tentative="1">
      <w:start w:val="1"/>
      <w:numFmt w:val="bullet"/>
      <w:lvlText w:val=""/>
      <w:lvlJc w:val="left"/>
      <w:pPr>
        <w:ind w:left="4680" w:hanging="360"/>
      </w:pPr>
      <w:rPr>
        <w:rFonts w:ascii="Symbol" w:hAnsi="Symbol" w:hint="default"/>
      </w:rPr>
    </w:lvl>
    <w:lvl w:ilvl="7" w:tplc="D0B08376" w:tentative="1">
      <w:start w:val="1"/>
      <w:numFmt w:val="bullet"/>
      <w:lvlText w:val="o"/>
      <w:lvlJc w:val="left"/>
      <w:pPr>
        <w:ind w:left="5400" w:hanging="360"/>
      </w:pPr>
      <w:rPr>
        <w:rFonts w:ascii="Courier New" w:hAnsi="Courier New" w:cs="Courier New" w:hint="default"/>
      </w:rPr>
    </w:lvl>
    <w:lvl w:ilvl="8" w:tplc="B5B6A5B0" w:tentative="1">
      <w:start w:val="1"/>
      <w:numFmt w:val="bullet"/>
      <w:lvlText w:val=""/>
      <w:lvlJc w:val="left"/>
      <w:pPr>
        <w:ind w:left="6120" w:hanging="360"/>
      </w:pPr>
      <w:rPr>
        <w:rFonts w:ascii="Wingdings" w:hAnsi="Wingdings" w:hint="default"/>
      </w:rPr>
    </w:lvl>
  </w:abstractNum>
  <w:abstractNum w:abstractNumId="19" w15:restartNumberingAfterBreak="0">
    <w:nsid w:val="328C5CC1"/>
    <w:multiLevelType w:val="hybridMultilevel"/>
    <w:tmpl w:val="39B8C9B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32E3208"/>
    <w:multiLevelType w:val="hybridMultilevel"/>
    <w:tmpl w:val="4F168FAE"/>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1" w15:restartNumberingAfterBreak="0">
    <w:nsid w:val="348E679B"/>
    <w:multiLevelType w:val="hybridMultilevel"/>
    <w:tmpl w:val="F4CE2092"/>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2" w15:restartNumberingAfterBreak="0">
    <w:nsid w:val="36261431"/>
    <w:multiLevelType w:val="hybridMultilevel"/>
    <w:tmpl w:val="A1DCEADA"/>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3" w15:restartNumberingAfterBreak="0">
    <w:nsid w:val="386253AF"/>
    <w:multiLevelType w:val="hybridMultilevel"/>
    <w:tmpl w:val="A404B750"/>
    <w:lvl w:ilvl="0" w:tplc="77FA2974">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3941251B"/>
    <w:multiLevelType w:val="hybridMultilevel"/>
    <w:tmpl w:val="6BE6B7B4"/>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5" w15:restartNumberingAfterBreak="0">
    <w:nsid w:val="44B76F7E"/>
    <w:multiLevelType w:val="multilevel"/>
    <w:tmpl w:val="EC6A438E"/>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700153A"/>
    <w:multiLevelType w:val="hybridMultilevel"/>
    <w:tmpl w:val="55C25E82"/>
    <w:lvl w:ilvl="0" w:tplc="8EC800B4">
      <w:numFmt w:val="bullet"/>
      <w:lvlText w:val="-"/>
      <w:lvlJc w:val="left"/>
      <w:pPr>
        <w:ind w:left="720" w:hanging="360"/>
      </w:pPr>
      <w:rPr>
        <w:rFonts w:ascii="Calibri" w:eastAsiaTheme="minorHAnsi" w:hAnsi="Calibri" w:cstheme="minorBid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7" w15:restartNumberingAfterBreak="0">
    <w:nsid w:val="4D032AC6"/>
    <w:multiLevelType w:val="singleLevel"/>
    <w:tmpl w:val="3CE0DFAA"/>
    <w:lvl w:ilvl="0">
      <w:start w:val="3"/>
      <w:numFmt w:val="bullet"/>
      <w:lvlText w:val="-"/>
      <w:lvlJc w:val="left"/>
      <w:pPr>
        <w:tabs>
          <w:tab w:val="num" w:pos="360"/>
        </w:tabs>
        <w:ind w:left="360" w:hanging="360"/>
      </w:pPr>
      <w:rPr>
        <w:rFonts w:ascii="Times New Roman" w:hAnsi="Times New Roman" w:hint="default"/>
      </w:rPr>
    </w:lvl>
  </w:abstractNum>
  <w:abstractNum w:abstractNumId="28" w15:restartNumberingAfterBreak="0">
    <w:nsid w:val="4D266EA8"/>
    <w:multiLevelType w:val="hybridMultilevel"/>
    <w:tmpl w:val="DBEA1E0E"/>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9" w15:restartNumberingAfterBreak="0">
    <w:nsid w:val="4DE47283"/>
    <w:multiLevelType w:val="hybridMultilevel"/>
    <w:tmpl w:val="A8DC8090"/>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0" w15:restartNumberingAfterBreak="0">
    <w:nsid w:val="54E17292"/>
    <w:multiLevelType w:val="multilevel"/>
    <w:tmpl w:val="2CD43A3A"/>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7C30BF4"/>
    <w:multiLevelType w:val="multilevel"/>
    <w:tmpl w:val="7A2427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57C0823"/>
    <w:multiLevelType w:val="hybridMultilevel"/>
    <w:tmpl w:val="BB1A4546"/>
    <w:lvl w:ilvl="0" w:tplc="041B0019">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3" w15:restartNumberingAfterBreak="0">
    <w:nsid w:val="65F07CB0"/>
    <w:multiLevelType w:val="hybridMultilevel"/>
    <w:tmpl w:val="8BA847A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6A4766FF"/>
    <w:multiLevelType w:val="hybridMultilevel"/>
    <w:tmpl w:val="7A245262"/>
    <w:lvl w:ilvl="0" w:tplc="041B0005">
      <w:start w:val="1"/>
      <w:numFmt w:val="bullet"/>
      <w:lvlText w:val=""/>
      <w:lvlJc w:val="left"/>
      <w:pPr>
        <w:ind w:left="360" w:hanging="360"/>
      </w:pPr>
      <w:rPr>
        <w:rFonts w:ascii="Wingdings" w:hAnsi="Wingdings"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5" w15:restartNumberingAfterBreak="0">
    <w:nsid w:val="6D145A7F"/>
    <w:multiLevelType w:val="multilevel"/>
    <w:tmpl w:val="0E9A7CD8"/>
    <w:lvl w:ilvl="0">
      <w:start w:val="1"/>
      <w:numFmt w:val="decimal"/>
      <w:lvlText w:val="%1."/>
      <w:lvlJc w:val="left"/>
      <w:pPr>
        <w:ind w:left="431" w:hanging="431"/>
      </w:pPr>
      <w:rPr>
        <w:rFonts w:hint="default"/>
      </w:rPr>
    </w:lvl>
    <w:lvl w:ilvl="1">
      <w:start w:val="1"/>
      <w:numFmt w:val="decimal"/>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36" w15:restartNumberingAfterBreak="0">
    <w:nsid w:val="75017A53"/>
    <w:multiLevelType w:val="hybridMultilevel"/>
    <w:tmpl w:val="3FE808AC"/>
    <w:lvl w:ilvl="0" w:tplc="041B0019">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7" w15:restartNumberingAfterBreak="0">
    <w:nsid w:val="7D9A446E"/>
    <w:multiLevelType w:val="multilevel"/>
    <w:tmpl w:val="0000000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8" w15:restartNumberingAfterBreak="0">
    <w:nsid w:val="7E9B619B"/>
    <w:multiLevelType w:val="hybridMultilevel"/>
    <w:tmpl w:val="610C73CC"/>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num w:numId="1">
    <w:abstractNumId w:val="4"/>
  </w:num>
  <w:num w:numId="2">
    <w:abstractNumId w:val="14"/>
  </w:num>
  <w:num w:numId="3">
    <w:abstractNumId w:val="33"/>
  </w:num>
  <w:num w:numId="4">
    <w:abstractNumId w:val="24"/>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6"/>
  </w:num>
  <w:num w:numId="12">
    <w:abstractNumId w:val="29"/>
  </w:num>
  <w:num w:numId="13">
    <w:abstractNumId w:val="22"/>
  </w:num>
  <w:num w:numId="14">
    <w:abstractNumId w:val="6"/>
  </w:num>
  <w:num w:numId="15">
    <w:abstractNumId w:val="17"/>
  </w:num>
  <w:num w:numId="16">
    <w:abstractNumId w:val="12"/>
  </w:num>
  <w:num w:numId="17">
    <w:abstractNumId w:val="20"/>
  </w:num>
  <w:num w:numId="18">
    <w:abstractNumId w:val="18"/>
  </w:num>
  <w:num w:numId="19">
    <w:abstractNumId w:val="35"/>
  </w:num>
  <w:num w:numId="20">
    <w:abstractNumId w:val="37"/>
  </w:num>
  <w:num w:numId="21">
    <w:abstractNumId w:val="36"/>
  </w:num>
  <w:num w:numId="22">
    <w:abstractNumId w:val="32"/>
  </w:num>
  <w:num w:numId="23">
    <w:abstractNumId w:val="19"/>
  </w:num>
  <w:num w:numId="24">
    <w:abstractNumId w:val="3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8"/>
  </w:num>
  <w:num w:numId="31">
    <w:abstractNumId w:val="7"/>
  </w:num>
  <w:num w:numId="32">
    <w:abstractNumId w:val="34"/>
  </w:num>
  <w:num w:numId="33">
    <w:abstractNumId w:val="2"/>
  </w:num>
  <w:num w:numId="34">
    <w:abstractNumId w:val="8"/>
  </w:num>
  <w:num w:numId="35">
    <w:abstractNumId w:val="21"/>
  </w:num>
  <w:num w:numId="36">
    <w:abstractNumId w:val="27"/>
  </w:num>
  <w:num w:numId="37">
    <w:abstractNumId w:val="11"/>
  </w:num>
  <w:num w:numId="38">
    <w:abstractNumId w:val="13"/>
  </w:num>
  <w:num w:numId="39">
    <w:abstractNumId w:val="23"/>
  </w:num>
  <w:num w:numId="40">
    <w:abstractNumId w:val="10"/>
  </w:num>
  <w:num w:numId="41">
    <w:abstractNumId w:val="0"/>
  </w:num>
  <w:num w:numId="42">
    <w:abstractNumId w:val="38"/>
  </w:num>
  <w:num w:numId="43">
    <w:abstractNumId w:val="9"/>
  </w:num>
  <w:num w:numId="4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mailMerge>
    <w:mainDocumentType w:val="formLetters"/>
    <w:linkToQuery/>
    <w:dataType w:val="native"/>
    <w:connectString w:val="Provider=Microsoft.ACE.OLEDB.12.0;User ID=Admin;Data Source=C:\Users\kalafut\Documents\Zdroje údajov\Cisla_pare.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Paré$`"/>
    <w:dataSource r:id="rId1"/>
    <w:odso>
      <w:udl w:val="Provider=Microsoft.ACE.OLEDB.12.0;User ID=Admin;Data Source=C:\Users\kalafut\Documents\Zdroje údajov\Cisla_pare.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Paré$"/>
      <w:src r:id="rId2"/>
      <w:colDelim w:val="9"/>
      <w:type w:val="database"/>
      <w:fHdr/>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fieldMapData>
        <w:lid w:val="sk-SK"/>
      </w:fieldMapData>
    </w:odso>
  </w:mailMerge>
  <w:defaultTabStop w:val="68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438E"/>
    <w:rsid w:val="0000016A"/>
    <w:rsid w:val="000054A8"/>
    <w:rsid w:val="00007365"/>
    <w:rsid w:val="0002184E"/>
    <w:rsid w:val="00023C29"/>
    <w:rsid w:val="00030010"/>
    <w:rsid w:val="00034AE4"/>
    <w:rsid w:val="0004075E"/>
    <w:rsid w:val="00040EA0"/>
    <w:rsid w:val="00046D2C"/>
    <w:rsid w:val="00047310"/>
    <w:rsid w:val="00050587"/>
    <w:rsid w:val="00051634"/>
    <w:rsid w:val="000518DA"/>
    <w:rsid w:val="000543EF"/>
    <w:rsid w:val="00060D8D"/>
    <w:rsid w:val="0006436F"/>
    <w:rsid w:val="0006765C"/>
    <w:rsid w:val="000716E5"/>
    <w:rsid w:val="0007311C"/>
    <w:rsid w:val="00082881"/>
    <w:rsid w:val="000872A3"/>
    <w:rsid w:val="00090287"/>
    <w:rsid w:val="00092236"/>
    <w:rsid w:val="00092914"/>
    <w:rsid w:val="00097365"/>
    <w:rsid w:val="000A1A6D"/>
    <w:rsid w:val="000A23CF"/>
    <w:rsid w:val="000A291F"/>
    <w:rsid w:val="000A2A5B"/>
    <w:rsid w:val="000A4BDB"/>
    <w:rsid w:val="000A68E8"/>
    <w:rsid w:val="000B2D40"/>
    <w:rsid w:val="000B3B97"/>
    <w:rsid w:val="000B401C"/>
    <w:rsid w:val="000B7CBB"/>
    <w:rsid w:val="000C3471"/>
    <w:rsid w:val="000C3966"/>
    <w:rsid w:val="000C438E"/>
    <w:rsid w:val="000D32DF"/>
    <w:rsid w:val="000D5B06"/>
    <w:rsid w:val="000D6A13"/>
    <w:rsid w:val="000E07B2"/>
    <w:rsid w:val="000E3061"/>
    <w:rsid w:val="000E59DE"/>
    <w:rsid w:val="000E6521"/>
    <w:rsid w:val="000F4FE5"/>
    <w:rsid w:val="00104580"/>
    <w:rsid w:val="00105C59"/>
    <w:rsid w:val="001105FA"/>
    <w:rsid w:val="00113C07"/>
    <w:rsid w:val="0012167C"/>
    <w:rsid w:val="00124C82"/>
    <w:rsid w:val="001250D5"/>
    <w:rsid w:val="00130D2E"/>
    <w:rsid w:val="001356C5"/>
    <w:rsid w:val="001438D2"/>
    <w:rsid w:val="00145873"/>
    <w:rsid w:val="00164F9C"/>
    <w:rsid w:val="00170704"/>
    <w:rsid w:val="00174411"/>
    <w:rsid w:val="00181929"/>
    <w:rsid w:val="00190C76"/>
    <w:rsid w:val="0019159A"/>
    <w:rsid w:val="001931D9"/>
    <w:rsid w:val="00193E49"/>
    <w:rsid w:val="00197849"/>
    <w:rsid w:val="001A00FB"/>
    <w:rsid w:val="001A7049"/>
    <w:rsid w:val="001C68F9"/>
    <w:rsid w:val="001E05D9"/>
    <w:rsid w:val="001E3F79"/>
    <w:rsid w:val="001F217C"/>
    <w:rsid w:val="00203D45"/>
    <w:rsid w:val="002066CF"/>
    <w:rsid w:val="00211FFA"/>
    <w:rsid w:val="00212184"/>
    <w:rsid w:val="00215936"/>
    <w:rsid w:val="00221927"/>
    <w:rsid w:val="002232F8"/>
    <w:rsid w:val="00225E26"/>
    <w:rsid w:val="00230757"/>
    <w:rsid w:val="00231C66"/>
    <w:rsid w:val="002340E8"/>
    <w:rsid w:val="002346B4"/>
    <w:rsid w:val="0023524B"/>
    <w:rsid w:val="002422F9"/>
    <w:rsid w:val="00257217"/>
    <w:rsid w:val="002574B5"/>
    <w:rsid w:val="00257B2F"/>
    <w:rsid w:val="00262AB6"/>
    <w:rsid w:val="00266F97"/>
    <w:rsid w:val="00270719"/>
    <w:rsid w:val="00271830"/>
    <w:rsid w:val="00282AE6"/>
    <w:rsid w:val="002873E1"/>
    <w:rsid w:val="00292DE7"/>
    <w:rsid w:val="00297639"/>
    <w:rsid w:val="00297A77"/>
    <w:rsid w:val="002A054C"/>
    <w:rsid w:val="002A646C"/>
    <w:rsid w:val="002B0DE2"/>
    <w:rsid w:val="002C6222"/>
    <w:rsid w:val="002C71A8"/>
    <w:rsid w:val="002E203C"/>
    <w:rsid w:val="00301D67"/>
    <w:rsid w:val="00305023"/>
    <w:rsid w:val="003107A3"/>
    <w:rsid w:val="00311722"/>
    <w:rsid w:val="0031352E"/>
    <w:rsid w:val="0031638B"/>
    <w:rsid w:val="00316B9C"/>
    <w:rsid w:val="003215B7"/>
    <w:rsid w:val="00322512"/>
    <w:rsid w:val="003230FB"/>
    <w:rsid w:val="00323DF2"/>
    <w:rsid w:val="00327282"/>
    <w:rsid w:val="00331456"/>
    <w:rsid w:val="00331D39"/>
    <w:rsid w:val="0033235C"/>
    <w:rsid w:val="00333023"/>
    <w:rsid w:val="0033373D"/>
    <w:rsid w:val="00333812"/>
    <w:rsid w:val="00336678"/>
    <w:rsid w:val="00340389"/>
    <w:rsid w:val="003424A7"/>
    <w:rsid w:val="0034564C"/>
    <w:rsid w:val="00347CA5"/>
    <w:rsid w:val="00351057"/>
    <w:rsid w:val="00354215"/>
    <w:rsid w:val="00362D9A"/>
    <w:rsid w:val="00363763"/>
    <w:rsid w:val="00363842"/>
    <w:rsid w:val="00366B74"/>
    <w:rsid w:val="003766A1"/>
    <w:rsid w:val="003800CB"/>
    <w:rsid w:val="00382A7C"/>
    <w:rsid w:val="0038714D"/>
    <w:rsid w:val="00390DC9"/>
    <w:rsid w:val="003A0D95"/>
    <w:rsid w:val="003A38D9"/>
    <w:rsid w:val="003A5150"/>
    <w:rsid w:val="003A5F79"/>
    <w:rsid w:val="003A78AE"/>
    <w:rsid w:val="003B1559"/>
    <w:rsid w:val="003C36B8"/>
    <w:rsid w:val="003D18E4"/>
    <w:rsid w:val="003D5AE1"/>
    <w:rsid w:val="003E4136"/>
    <w:rsid w:val="003E520E"/>
    <w:rsid w:val="00402395"/>
    <w:rsid w:val="00407594"/>
    <w:rsid w:val="00411FEC"/>
    <w:rsid w:val="0042495C"/>
    <w:rsid w:val="00427087"/>
    <w:rsid w:val="00433257"/>
    <w:rsid w:val="00453340"/>
    <w:rsid w:val="004568CD"/>
    <w:rsid w:val="004768B0"/>
    <w:rsid w:val="004815E3"/>
    <w:rsid w:val="004B00AA"/>
    <w:rsid w:val="004B366B"/>
    <w:rsid w:val="004B7368"/>
    <w:rsid w:val="004C1706"/>
    <w:rsid w:val="004D7B2F"/>
    <w:rsid w:val="004E0164"/>
    <w:rsid w:val="004F65D9"/>
    <w:rsid w:val="00506077"/>
    <w:rsid w:val="005071BA"/>
    <w:rsid w:val="005071F0"/>
    <w:rsid w:val="005117A7"/>
    <w:rsid w:val="0051511A"/>
    <w:rsid w:val="00520369"/>
    <w:rsid w:val="005254EE"/>
    <w:rsid w:val="0052550E"/>
    <w:rsid w:val="005272C7"/>
    <w:rsid w:val="00533744"/>
    <w:rsid w:val="00534183"/>
    <w:rsid w:val="00553972"/>
    <w:rsid w:val="00555CBA"/>
    <w:rsid w:val="0055603A"/>
    <w:rsid w:val="00560410"/>
    <w:rsid w:val="00563209"/>
    <w:rsid w:val="005639F3"/>
    <w:rsid w:val="0057126B"/>
    <w:rsid w:val="00573E51"/>
    <w:rsid w:val="00580212"/>
    <w:rsid w:val="005811BF"/>
    <w:rsid w:val="0058407C"/>
    <w:rsid w:val="005870BC"/>
    <w:rsid w:val="00595E50"/>
    <w:rsid w:val="005A0587"/>
    <w:rsid w:val="005B0A8A"/>
    <w:rsid w:val="005B6204"/>
    <w:rsid w:val="005C0E7E"/>
    <w:rsid w:val="005C2098"/>
    <w:rsid w:val="005C3D4E"/>
    <w:rsid w:val="005D0EC4"/>
    <w:rsid w:val="005D13B6"/>
    <w:rsid w:val="005D2333"/>
    <w:rsid w:val="005D5C03"/>
    <w:rsid w:val="005E16F5"/>
    <w:rsid w:val="005E1B03"/>
    <w:rsid w:val="005E7331"/>
    <w:rsid w:val="005F5C9F"/>
    <w:rsid w:val="005F6C38"/>
    <w:rsid w:val="006003B9"/>
    <w:rsid w:val="00605116"/>
    <w:rsid w:val="00610246"/>
    <w:rsid w:val="00610A9F"/>
    <w:rsid w:val="00610F58"/>
    <w:rsid w:val="006163F4"/>
    <w:rsid w:val="0062169F"/>
    <w:rsid w:val="00625432"/>
    <w:rsid w:val="006254F7"/>
    <w:rsid w:val="00627401"/>
    <w:rsid w:val="0063443D"/>
    <w:rsid w:val="00636489"/>
    <w:rsid w:val="00653072"/>
    <w:rsid w:val="00662B73"/>
    <w:rsid w:val="006636C3"/>
    <w:rsid w:val="006819FE"/>
    <w:rsid w:val="00683EA4"/>
    <w:rsid w:val="00693D85"/>
    <w:rsid w:val="00694BCE"/>
    <w:rsid w:val="006A4DC9"/>
    <w:rsid w:val="006B2E09"/>
    <w:rsid w:val="006B45CB"/>
    <w:rsid w:val="006C1460"/>
    <w:rsid w:val="006C23B4"/>
    <w:rsid w:val="006C6670"/>
    <w:rsid w:val="006E0014"/>
    <w:rsid w:val="006E07AA"/>
    <w:rsid w:val="006E2EF4"/>
    <w:rsid w:val="006F05E7"/>
    <w:rsid w:val="006F4846"/>
    <w:rsid w:val="006F5086"/>
    <w:rsid w:val="006F5E89"/>
    <w:rsid w:val="007009A0"/>
    <w:rsid w:val="00702C9E"/>
    <w:rsid w:val="00703106"/>
    <w:rsid w:val="00710DEB"/>
    <w:rsid w:val="007164DF"/>
    <w:rsid w:val="00716620"/>
    <w:rsid w:val="0072026E"/>
    <w:rsid w:val="00721F46"/>
    <w:rsid w:val="00722832"/>
    <w:rsid w:val="0072324C"/>
    <w:rsid w:val="007242FC"/>
    <w:rsid w:val="00725118"/>
    <w:rsid w:val="00726E4D"/>
    <w:rsid w:val="007302F4"/>
    <w:rsid w:val="00731756"/>
    <w:rsid w:val="007324D5"/>
    <w:rsid w:val="007437E3"/>
    <w:rsid w:val="007566F9"/>
    <w:rsid w:val="0076114A"/>
    <w:rsid w:val="0077080F"/>
    <w:rsid w:val="007771E5"/>
    <w:rsid w:val="007869BD"/>
    <w:rsid w:val="007879B7"/>
    <w:rsid w:val="00791E83"/>
    <w:rsid w:val="0079645D"/>
    <w:rsid w:val="007A6A68"/>
    <w:rsid w:val="007B5546"/>
    <w:rsid w:val="007C48CF"/>
    <w:rsid w:val="007C5030"/>
    <w:rsid w:val="007D2925"/>
    <w:rsid w:val="007E2EA4"/>
    <w:rsid w:val="007E7695"/>
    <w:rsid w:val="007F1D1F"/>
    <w:rsid w:val="007F587D"/>
    <w:rsid w:val="007F7D91"/>
    <w:rsid w:val="008006B2"/>
    <w:rsid w:val="0080198C"/>
    <w:rsid w:val="00811D5C"/>
    <w:rsid w:val="00816991"/>
    <w:rsid w:val="00822B93"/>
    <w:rsid w:val="00835758"/>
    <w:rsid w:val="0083734C"/>
    <w:rsid w:val="00837D46"/>
    <w:rsid w:val="00840EAE"/>
    <w:rsid w:val="00844154"/>
    <w:rsid w:val="00854778"/>
    <w:rsid w:val="00855475"/>
    <w:rsid w:val="00855AED"/>
    <w:rsid w:val="008561BB"/>
    <w:rsid w:val="00857E8E"/>
    <w:rsid w:val="008713FC"/>
    <w:rsid w:val="00876152"/>
    <w:rsid w:val="00882BB8"/>
    <w:rsid w:val="008843B4"/>
    <w:rsid w:val="00886E5D"/>
    <w:rsid w:val="008907C5"/>
    <w:rsid w:val="0089389D"/>
    <w:rsid w:val="00897703"/>
    <w:rsid w:val="008A37E0"/>
    <w:rsid w:val="008A3B08"/>
    <w:rsid w:val="008B2B7C"/>
    <w:rsid w:val="008B7D2B"/>
    <w:rsid w:val="008C19DB"/>
    <w:rsid w:val="008D66AF"/>
    <w:rsid w:val="008D6B67"/>
    <w:rsid w:val="008D7833"/>
    <w:rsid w:val="008E032D"/>
    <w:rsid w:val="008E70BC"/>
    <w:rsid w:val="008E76CE"/>
    <w:rsid w:val="00900BB3"/>
    <w:rsid w:val="00904EE3"/>
    <w:rsid w:val="009075FC"/>
    <w:rsid w:val="00911293"/>
    <w:rsid w:val="00911901"/>
    <w:rsid w:val="0091320A"/>
    <w:rsid w:val="009155FA"/>
    <w:rsid w:val="00915A16"/>
    <w:rsid w:val="0091618B"/>
    <w:rsid w:val="00917EC5"/>
    <w:rsid w:val="00921893"/>
    <w:rsid w:val="00937FD9"/>
    <w:rsid w:val="00941BC6"/>
    <w:rsid w:val="00945915"/>
    <w:rsid w:val="00947FE0"/>
    <w:rsid w:val="0097345F"/>
    <w:rsid w:val="00974409"/>
    <w:rsid w:val="009762D8"/>
    <w:rsid w:val="009767CB"/>
    <w:rsid w:val="00982589"/>
    <w:rsid w:val="00987835"/>
    <w:rsid w:val="00992BDD"/>
    <w:rsid w:val="0099312A"/>
    <w:rsid w:val="00995B9B"/>
    <w:rsid w:val="009965C3"/>
    <w:rsid w:val="009A3683"/>
    <w:rsid w:val="009A3D3C"/>
    <w:rsid w:val="009A6125"/>
    <w:rsid w:val="009A703F"/>
    <w:rsid w:val="009B5376"/>
    <w:rsid w:val="009B5570"/>
    <w:rsid w:val="009B57A3"/>
    <w:rsid w:val="009C3D25"/>
    <w:rsid w:val="009D3C1F"/>
    <w:rsid w:val="009F048A"/>
    <w:rsid w:val="00A22F61"/>
    <w:rsid w:val="00A30C0F"/>
    <w:rsid w:val="00A354D9"/>
    <w:rsid w:val="00A36FA4"/>
    <w:rsid w:val="00A37CEC"/>
    <w:rsid w:val="00A41CC2"/>
    <w:rsid w:val="00A43B3A"/>
    <w:rsid w:val="00A45F92"/>
    <w:rsid w:val="00A47DE8"/>
    <w:rsid w:val="00A607C6"/>
    <w:rsid w:val="00A60CBF"/>
    <w:rsid w:val="00A60D63"/>
    <w:rsid w:val="00A72126"/>
    <w:rsid w:val="00A74CDE"/>
    <w:rsid w:val="00A86EE3"/>
    <w:rsid w:val="00A90C26"/>
    <w:rsid w:val="00A92F08"/>
    <w:rsid w:val="00AB4AE3"/>
    <w:rsid w:val="00AC2CDD"/>
    <w:rsid w:val="00AD15F2"/>
    <w:rsid w:val="00AD183B"/>
    <w:rsid w:val="00AE5763"/>
    <w:rsid w:val="00AF2283"/>
    <w:rsid w:val="00B17511"/>
    <w:rsid w:val="00B177C6"/>
    <w:rsid w:val="00B33FC1"/>
    <w:rsid w:val="00B42A58"/>
    <w:rsid w:val="00B42EDF"/>
    <w:rsid w:val="00B44F45"/>
    <w:rsid w:val="00B5522B"/>
    <w:rsid w:val="00B55533"/>
    <w:rsid w:val="00B57A1E"/>
    <w:rsid w:val="00B60747"/>
    <w:rsid w:val="00B643FA"/>
    <w:rsid w:val="00B65D1D"/>
    <w:rsid w:val="00B71946"/>
    <w:rsid w:val="00B73996"/>
    <w:rsid w:val="00B7581C"/>
    <w:rsid w:val="00B77595"/>
    <w:rsid w:val="00B77EE8"/>
    <w:rsid w:val="00B836F7"/>
    <w:rsid w:val="00B846A8"/>
    <w:rsid w:val="00B863CC"/>
    <w:rsid w:val="00B92A8A"/>
    <w:rsid w:val="00B94F91"/>
    <w:rsid w:val="00B958E2"/>
    <w:rsid w:val="00BB1791"/>
    <w:rsid w:val="00BC2E95"/>
    <w:rsid w:val="00BC6E31"/>
    <w:rsid w:val="00BD0B56"/>
    <w:rsid w:val="00BD21B6"/>
    <w:rsid w:val="00BD5DD5"/>
    <w:rsid w:val="00BE6586"/>
    <w:rsid w:val="00BE7B53"/>
    <w:rsid w:val="00BF071D"/>
    <w:rsid w:val="00BF105D"/>
    <w:rsid w:val="00C063BF"/>
    <w:rsid w:val="00C1056E"/>
    <w:rsid w:val="00C1203B"/>
    <w:rsid w:val="00C167F5"/>
    <w:rsid w:val="00C270CF"/>
    <w:rsid w:val="00C30D68"/>
    <w:rsid w:val="00C3268B"/>
    <w:rsid w:val="00C41767"/>
    <w:rsid w:val="00C65532"/>
    <w:rsid w:val="00C702D5"/>
    <w:rsid w:val="00C70BFB"/>
    <w:rsid w:val="00C83944"/>
    <w:rsid w:val="00C94BA8"/>
    <w:rsid w:val="00CB4444"/>
    <w:rsid w:val="00CC6DCD"/>
    <w:rsid w:val="00CD1865"/>
    <w:rsid w:val="00CD1FD7"/>
    <w:rsid w:val="00CD6B55"/>
    <w:rsid w:val="00CD75EF"/>
    <w:rsid w:val="00CE408A"/>
    <w:rsid w:val="00CE4821"/>
    <w:rsid w:val="00CF3E9C"/>
    <w:rsid w:val="00D03FD1"/>
    <w:rsid w:val="00D1365E"/>
    <w:rsid w:val="00D21B4E"/>
    <w:rsid w:val="00D22DF4"/>
    <w:rsid w:val="00D32412"/>
    <w:rsid w:val="00D33CB8"/>
    <w:rsid w:val="00D4265F"/>
    <w:rsid w:val="00D478E1"/>
    <w:rsid w:val="00D54417"/>
    <w:rsid w:val="00D555BF"/>
    <w:rsid w:val="00D63E18"/>
    <w:rsid w:val="00D65540"/>
    <w:rsid w:val="00D6599C"/>
    <w:rsid w:val="00D666A4"/>
    <w:rsid w:val="00D75062"/>
    <w:rsid w:val="00D85EE3"/>
    <w:rsid w:val="00D8754B"/>
    <w:rsid w:val="00D94F9C"/>
    <w:rsid w:val="00DA5EBF"/>
    <w:rsid w:val="00DA7415"/>
    <w:rsid w:val="00DB0013"/>
    <w:rsid w:val="00DB56FA"/>
    <w:rsid w:val="00DC04C5"/>
    <w:rsid w:val="00DC5584"/>
    <w:rsid w:val="00DD0938"/>
    <w:rsid w:val="00DD3264"/>
    <w:rsid w:val="00DD6857"/>
    <w:rsid w:val="00DE2060"/>
    <w:rsid w:val="00E04F6A"/>
    <w:rsid w:val="00E15732"/>
    <w:rsid w:val="00E200DD"/>
    <w:rsid w:val="00E256EA"/>
    <w:rsid w:val="00E32E6D"/>
    <w:rsid w:val="00E36837"/>
    <w:rsid w:val="00E44CF0"/>
    <w:rsid w:val="00E558BF"/>
    <w:rsid w:val="00E561EA"/>
    <w:rsid w:val="00E640F3"/>
    <w:rsid w:val="00E65CA9"/>
    <w:rsid w:val="00E7324C"/>
    <w:rsid w:val="00E73DC4"/>
    <w:rsid w:val="00E82A47"/>
    <w:rsid w:val="00E865B7"/>
    <w:rsid w:val="00E96BE5"/>
    <w:rsid w:val="00E96E3C"/>
    <w:rsid w:val="00EA33F6"/>
    <w:rsid w:val="00EA4BD7"/>
    <w:rsid w:val="00EB416C"/>
    <w:rsid w:val="00ED1BC9"/>
    <w:rsid w:val="00ED51D6"/>
    <w:rsid w:val="00EE2273"/>
    <w:rsid w:val="00EE4F7F"/>
    <w:rsid w:val="00EE653F"/>
    <w:rsid w:val="00EF0096"/>
    <w:rsid w:val="00EF1298"/>
    <w:rsid w:val="00EF42DA"/>
    <w:rsid w:val="00F04D47"/>
    <w:rsid w:val="00F06EB5"/>
    <w:rsid w:val="00F139F2"/>
    <w:rsid w:val="00F1679B"/>
    <w:rsid w:val="00F22709"/>
    <w:rsid w:val="00F41BF0"/>
    <w:rsid w:val="00F443F5"/>
    <w:rsid w:val="00F478E2"/>
    <w:rsid w:val="00F479A3"/>
    <w:rsid w:val="00F50DCB"/>
    <w:rsid w:val="00F524C0"/>
    <w:rsid w:val="00F55408"/>
    <w:rsid w:val="00F66303"/>
    <w:rsid w:val="00F66A21"/>
    <w:rsid w:val="00F67D29"/>
    <w:rsid w:val="00F72CAC"/>
    <w:rsid w:val="00F760ED"/>
    <w:rsid w:val="00F777E5"/>
    <w:rsid w:val="00F80731"/>
    <w:rsid w:val="00F83193"/>
    <w:rsid w:val="00F85263"/>
    <w:rsid w:val="00F917D7"/>
    <w:rsid w:val="00FA3BD7"/>
    <w:rsid w:val="00FA6CD4"/>
    <w:rsid w:val="00FA7E8B"/>
    <w:rsid w:val="00FB311F"/>
    <w:rsid w:val="00FC15D0"/>
    <w:rsid w:val="00FD1212"/>
    <w:rsid w:val="00FD3E36"/>
    <w:rsid w:val="00FD44AC"/>
    <w:rsid w:val="00FD5895"/>
    <w:rsid w:val="00FF0535"/>
    <w:rsid w:val="00FF4A41"/>
    <w:rsid w:val="00FF5B3B"/>
    <w:rsid w:val="00FF621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96844"/>
  <w15:docId w15:val="{21F6B515-1482-489A-9DB2-6E700526F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B0DE2"/>
    <w:pPr>
      <w:spacing w:before="60" w:after="60" w:line="240" w:lineRule="auto"/>
      <w:jc w:val="both"/>
    </w:pPr>
  </w:style>
  <w:style w:type="paragraph" w:styleId="Nadpis1">
    <w:name w:val="heading 1"/>
    <w:basedOn w:val="Normlny"/>
    <w:next w:val="Normlny"/>
    <w:link w:val="Nadpis1Char"/>
    <w:autoRedefine/>
    <w:qFormat/>
    <w:rsid w:val="0042495C"/>
    <w:pPr>
      <w:keepNext/>
      <w:keepLines/>
      <w:pageBreakBefore/>
      <w:numPr>
        <w:numId w:val="1"/>
      </w:numPr>
      <w:tabs>
        <w:tab w:val="num" w:pos="0"/>
      </w:tabs>
      <w:spacing w:before="240" w:after="0" w:line="276" w:lineRule="auto"/>
      <w:ind w:left="397" w:hanging="397"/>
      <w:jc w:val="left"/>
      <w:outlineLvl w:val="0"/>
    </w:pPr>
    <w:rPr>
      <w:rFonts w:asciiTheme="majorHAnsi" w:eastAsiaTheme="majorEastAsia" w:hAnsiTheme="majorHAnsi" w:cstheme="majorBidi"/>
      <w:b/>
      <w:bCs/>
      <w:caps/>
      <w:sz w:val="28"/>
      <w:szCs w:val="28"/>
    </w:rPr>
  </w:style>
  <w:style w:type="paragraph" w:styleId="Nadpis2">
    <w:name w:val="heading 2"/>
    <w:basedOn w:val="Normlny"/>
    <w:next w:val="Normlny"/>
    <w:link w:val="Nadpis2Char"/>
    <w:unhideWhenUsed/>
    <w:qFormat/>
    <w:rsid w:val="0099312A"/>
    <w:pPr>
      <w:keepNext/>
      <w:keepLines/>
      <w:numPr>
        <w:ilvl w:val="1"/>
        <w:numId w:val="1"/>
      </w:numPr>
      <w:spacing w:before="120" w:after="0"/>
      <w:outlineLvl w:val="1"/>
    </w:pPr>
    <w:rPr>
      <w:rFonts w:asciiTheme="majorHAnsi" w:eastAsiaTheme="majorEastAsia" w:hAnsiTheme="majorHAnsi" w:cstheme="majorBidi"/>
      <w:b/>
      <w:bCs/>
      <w:sz w:val="26"/>
      <w:szCs w:val="26"/>
    </w:rPr>
  </w:style>
  <w:style w:type="paragraph" w:styleId="Nadpis3">
    <w:name w:val="heading 3"/>
    <w:basedOn w:val="Normlny"/>
    <w:next w:val="Normlny"/>
    <w:link w:val="Nadpis3Char"/>
    <w:unhideWhenUsed/>
    <w:qFormat/>
    <w:rsid w:val="00921893"/>
    <w:pPr>
      <w:keepNext/>
      <w:keepLines/>
      <w:numPr>
        <w:ilvl w:val="2"/>
        <w:numId w:val="1"/>
      </w:numPr>
      <w:spacing w:before="120" w:after="0"/>
      <w:outlineLvl w:val="2"/>
    </w:pPr>
    <w:rPr>
      <w:rFonts w:asciiTheme="majorHAnsi" w:eastAsiaTheme="majorEastAsia" w:hAnsiTheme="majorHAnsi" w:cstheme="majorBidi"/>
      <w:b/>
      <w:bCs/>
    </w:rPr>
  </w:style>
  <w:style w:type="paragraph" w:styleId="Nadpis4">
    <w:name w:val="heading 4"/>
    <w:basedOn w:val="Normlny"/>
    <w:next w:val="Normlny"/>
    <w:link w:val="Nadpis4Char"/>
    <w:unhideWhenUsed/>
    <w:qFormat/>
    <w:rsid w:val="0099312A"/>
    <w:pPr>
      <w:keepNext/>
      <w:keepLines/>
      <w:numPr>
        <w:ilvl w:val="3"/>
        <w:numId w:val="1"/>
      </w:numPr>
      <w:spacing w:before="120" w:after="0"/>
      <w:outlineLvl w:val="3"/>
    </w:pPr>
    <w:rPr>
      <w:rFonts w:asciiTheme="majorHAnsi" w:eastAsiaTheme="majorEastAsia" w:hAnsiTheme="majorHAnsi" w:cstheme="majorBidi"/>
      <w:b/>
      <w:bCs/>
      <w:i/>
      <w:iCs/>
    </w:rPr>
  </w:style>
  <w:style w:type="paragraph" w:styleId="Nadpis5">
    <w:name w:val="heading 5"/>
    <w:basedOn w:val="Normlny"/>
    <w:next w:val="Normlny"/>
    <w:link w:val="Nadpis5Char"/>
    <w:uiPriority w:val="9"/>
    <w:unhideWhenUsed/>
    <w:qFormat/>
    <w:rsid w:val="00BB1791"/>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unhideWhenUsed/>
    <w:qFormat/>
    <w:rsid w:val="00BB179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B77595"/>
    <w:pPr>
      <w:tabs>
        <w:tab w:val="center" w:pos="4536"/>
        <w:tab w:val="right" w:pos="9072"/>
      </w:tabs>
      <w:spacing w:after="0"/>
    </w:pPr>
  </w:style>
  <w:style w:type="character" w:customStyle="1" w:styleId="HlavikaChar">
    <w:name w:val="Hlavička Char"/>
    <w:basedOn w:val="Predvolenpsmoodseku"/>
    <w:link w:val="Hlavika"/>
    <w:uiPriority w:val="99"/>
    <w:rsid w:val="00B77595"/>
  </w:style>
  <w:style w:type="paragraph" w:styleId="Pta">
    <w:name w:val="footer"/>
    <w:basedOn w:val="Normlny"/>
    <w:link w:val="PtaChar"/>
    <w:uiPriority w:val="99"/>
    <w:unhideWhenUsed/>
    <w:rsid w:val="00B77595"/>
    <w:pPr>
      <w:tabs>
        <w:tab w:val="center" w:pos="4536"/>
        <w:tab w:val="right" w:pos="9072"/>
      </w:tabs>
      <w:spacing w:after="0"/>
    </w:pPr>
  </w:style>
  <w:style w:type="character" w:customStyle="1" w:styleId="PtaChar">
    <w:name w:val="Päta Char"/>
    <w:basedOn w:val="Predvolenpsmoodseku"/>
    <w:link w:val="Pta"/>
    <w:uiPriority w:val="99"/>
    <w:rsid w:val="00B77595"/>
  </w:style>
  <w:style w:type="paragraph" w:styleId="Textbubliny">
    <w:name w:val="Balloon Text"/>
    <w:basedOn w:val="Normlny"/>
    <w:link w:val="TextbublinyChar"/>
    <w:uiPriority w:val="99"/>
    <w:semiHidden/>
    <w:unhideWhenUsed/>
    <w:rsid w:val="00B77595"/>
    <w:pPr>
      <w:spacing w:after="0"/>
    </w:pPr>
    <w:rPr>
      <w:rFonts w:ascii="Tahoma" w:hAnsi="Tahoma" w:cs="Tahoma"/>
      <w:sz w:val="16"/>
      <w:szCs w:val="16"/>
    </w:rPr>
  </w:style>
  <w:style w:type="character" w:customStyle="1" w:styleId="TextbublinyChar">
    <w:name w:val="Text bubliny Char"/>
    <w:basedOn w:val="Predvolenpsmoodseku"/>
    <w:link w:val="Textbubliny"/>
    <w:uiPriority w:val="99"/>
    <w:semiHidden/>
    <w:rsid w:val="00B77595"/>
    <w:rPr>
      <w:rFonts w:ascii="Tahoma" w:hAnsi="Tahoma" w:cs="Tahoma"/>
      <w:sz w:val="16"/>
      <w:szCs w:val="16"/>
    </w:rPr>
  </w:style>
  <w:style w:type="character" w:styleId="Zstupntext">
    <w:name w:val="Placeholder Text"/>
    <w:basedOn w:val="Predvolenpsmoodseku"/>
    <w:uiPriority w:val="99"/>
    <w:semiHidden/>
    <w:rsid w:val="00B77595"/>
    <w:rPr>
      <w:color w:val="808080"/>
    </w:rPr>
  </w:style>
  <w:style w:type="character" w:customStyle="1" w:styleId="Nadpis1Char">
    <w:name w:val="Nadpis 1 Char"/>
    <w:basedOn w:val="Predvolenpsmoodseku"/>
    <w:link w:val="Nadpis1"/>
    <w:rsid w:val="0042495C"/>
    <w:rPr>
      <w:rFonts w:asciiTheme="majorHAnsi" w:eastAsiaTheme="majorEastAsia" w:hAnsiTheme="majorHAnsi" w:cstheme="majorBidi"/>
      <w:b/>
      <w:bCs/>
      <w:caps/>
      <w:sz w:val="28"/>
      <w:szCs w:val="28"/>
    </w:rPr>
  </w:style>
  <w:style w:type="character" w:customStyle="1" w:styleId="Nadpis2Char">
    <w:name w:val="Nadpis 2 Char"/>
    <w:basedOn w:val="Predvolenpsmoodseku"/>
    <w:link w:val="Nadpis2"/>
    <w:rsid w:val="0099312A"/>
    <w:rPr>
      <w:rFonts w:asciiTheme="majorHAnsi" w:eastAsiaTheme="majorEastAsia" w:hAnsiTheme="majorHAnsi" w:cstheme="majorBidi"/>
      <w:b/>
      <w:bCs/>
      <w:sz w:val="26"/>
      <w:szCs w:val="26"/>
    </w:rPr>
  </w:style>
  <w:style w:type="character" w:customStyle="1" w:styleId="Nadpis3Char">
    <w:name w:val="Nadpis 3 Char"/>
    <w:basedOn w:val="Predvolenpsmoodseku"/>
    <w:link w:val="Nadpis3"/>
    <w:rsid w:val="00921893"/>
    <w:rPr>
      <w:rFonts w:asciiTheme="majorHAnsi" w:eastAsiaTheme="majorEastAsia" w:hAnsiTheme="majorHAnsi" w:cstheme="majorBidi"/>
      <w:b/>
      <w:bCs/>
    </w:rPr>
  </w:style>
  <w:style w:type="character" w:customStyle="1" w:styleId="Nadpis4Char">
    <w:name w:val="Nadpis 4 Char"/>
    <w:basedOn w:val="Predvolenpsmoodseku"/>
    <w:link w:val="Nadpis4"/>
    <w:rsid w:val="0099312A"/>
    <w:rPr>
      <w:rFonts w:asciiTheme="majorHAnsi" w:eastAsiaTheme="majorEastAsia" w:hAnsiTheme="majorHAnsi" w:cstheme="majorBidi"/>
      <w:b/>
      <w:bCs/>
      <w:i/>
      <w:iCs/>
    </w:rPr>
  </w:style>
  <w:style w:type="character" w:styleId="Intenzvnezvraznenie">
    <w:name w:val="Intense Emphasis"/>
    <w:basedOn w:val="Predvolenpsmoodseku"/>
    <w:uiPriority w:val="21"/>
    <w:qFormat/>
    <w:rsid w:val="001438D2"/>
    <w:rPr>
      <w:b/>
      <w:bCs/>
      <w:i/>
      <w:iCs/>
      <w:color w:val="4F81BD" w:themeColor="accent1"/>
    </w:rPr>
  </w:style>
  <w:style w:type="character" w:customStyle="1" w:styleId="Nadpis5Char">
    <w:name w:val="Nadpis 5 Char"/>
    <w:basedOn w:val="Predvolenpsmoodseku"/>
    <w:link w:val="Nadpis5"/>
    <w:uiPriority w:val="9"/>
    <w:rsid w:val="001438D2"/>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rsid w:val="001438D2"/>
    <w:rPr>
      <w:rFonts w:asciiTheme="majorHAnsi" w:eastAsiaTheme="majorEastAsia" w:hAnsiTheme="majorHAnsi" w:cstheme="majorBidi"/>
      <w:i/>
      <w:iCs/>
      <w:color w:val="243F60" w:themeColor="accent1" w:themeShade="7F"/>
    </w:rPr>
  </w:style>
  <w:style w:type="paragraph" w:styleId="Nzov">
    <w:name w:val="Title"/>
    <w:basedOn w:val="Normlny"/>
    <w:next w:val="Normlny"/>
    <w:link w:val="NzovChar"/>
    <w:uiPriority w:val="10"/>
    <w:qFormat/>
    <w:rsid w:val="0019784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ovChar">
    <w:name w:val="Názov Char"/>
    <w:basedOn w:val="Predvolenpsmoodseku"/>
    <w:link w:val="Nzov"/>
    <w:uiPriority w:val="10"/>
    <w:rsid w:val="00197849"/>
    <w:rPr>
      <w:rFonts w:asciiTheme="majorHAnsi" w:eastAsiaTheme="majorEastAsia" w:hAnsiTheme="majorHAnsi" w:cstheme="majorBidi"/>
      <w:color w:val="17365D" w:themeColor="text2" w:themeShade="BF"/>
      <w:spacing w:val="5"/>
      <w:kern w:val="28"/>
      <w:sz w:val="52"/>
      <w:szCs w:val="52"/>
    </w:rPr>
  </w:style>
  <w:style w:type="paragraph" w:customStyle="1" w:styleId="Obsah">
    <w:name w:val="Obsah"/>
    <w:autoRedefine/>
    <w:qFormat/>
    <w:rsid w:val="007F7D91"/>
    <w:pPr>
      <w:spacing w:before="240" w:after="0"/>
    </w:pPr>
    <w:rPr>
      <w:rFonts w:asciiTheme="majorHAnsi" w:eastAsiaTheme="majorEastAsia" w:hAnsiTheme="majorHAnsi" w:cstheme="majorBidi"/>
      <w:b/>
      <w:bCs/>
      <w:caps/>
      <w:sz w:val="28"/>
      <w:szCs w:val="28"/>
    </w:rPr>
  </w:style>
  <w:style w:type="paragraph" w:styleId="Hlavikaobsahu">
    <w:name w:val="TOC Heading"/>
    <w:basedOn w:val="Nadpis1"/>
    <w:next w:val="Normlny"/>
    <w:uiPriority w:val="39"/>
    <w:unhideWhenUsed/>
    <w:qFormat/>
    <w:rsid w:val="003424A7"/>
    <w:pPr>
      <w:outlineLvl w:val="9"/>
    </w:pPr>
  </w:style>
  <w:style w:type="paragraph" w:styleId="Obsah1">
    <w:name w:val="toc 1"/>
    <w:basedOn w:val="Normlny"/>
    <w:next w:val="Normlny"/>
    <w:autoRedefine/>
    <w:uiPriority w:val="39"/>
    <w:unhideWhenUsed/>
    <w:qFormat/>
    <w:rsid w:val="00636489"/>
    <w:pPr>
      <w:tabs>
        <w:tab w:val="left" w:pos="440"/>
        <w:tab w:val="right" w:leader="dot" w:pos="10065"/>
      </w:tabs>
    </w:pPr>
    <w:rPr>
      <w:b/>
      <w:caps/>
    </w:rPr>
  </w:style>
  <w:style w:type="character" w:styleId="Hypertextovprepojenie">
    <w:name w:val="Hyperlink"/>
    <w:basedOn w:val="Predvolenpsmoodseku"/>
    <w:uiPriority w:val="99"/>
    <w:unhideWhenUsed/>
    <w:rsid w:val="003424A7"/>
    <w:rPr>
      <w:color w:val="0000FF" w:themeColor="hyperlink"/>
      <w:u w:val="single"/>
    </w:rPr>
  </w:style>
  <w:style w:type="paragraph" w:styleId="Obsah2">
    <w:name w:val="toc 2"/>
    <w:basedOn w:val="Normlny"/>
    <w:next w:val="Normlny"/>
    <w:autoRedefine/>
    <w:uiPriority w:val="39"/>
    <w:unhideWhenUsed/>
    <w:rsid w:val="009965C3"/>
    <w:pPr>
      <w:ind w:left="221"/>
      <w:contextualSpacing/>
    </w:pPr>
    <w:rPr>
      <w:rFonts w:eastAsiaTheme="minorEastAsia"/>
    </w:rPr>
  </w:style>
  <w:style w:type="paragraph" w:styleId="Obsah3">
    <w:name w:val="toc 3"/>
    <w:basedOn w:val="Normlny"/>
    <w:next w:val="Normlny"/>
    <w:autoRedefine/>
    <w:uiPriority w:val="39"/>
    <w:unhideWhenUsed/>
    <w:rsid w:val="009965C3"/>
    <w:pPr>
      <w:ind w:left="442"/>
      <w:contextualSpacing/>
    </w:pPr>
    <w:rPr>
      <w:rFonts w:eastAsiaTheme="minorEastAsia"/>
      <w:noProof/>
    </w:rPr>
  </w:style>
  <w:style w:type="paragraph" w:styleId="Bezriadkovania">
    <w:name w:val="No Spacing"/>
    <w:link w:val="BezriadkovaniaChar"/>
    <w:uiPriority w:val="1"/>
    <w:qFormat/>
    <w:rsid w:val="0080198C"/>
    <w:pPr>
      <w:spacing w:after="0" w:line="240" w:lineRule="auto"/>
      <w:jc w:val="center"/>
    </w:pPr>
    <w:rPr>
      <w:rFonts w:eastAsiaTheme="minorEastAsia"/>
    </w:rPr>
  </w:style>
  <w:style w:type="character" w:customStyle="1" w:styleId="BezriadkovaniaChar">
    <w:name w:val="Bez riadkovania Char"/>
    <w:basedOn w:val="Predvolenpsmoodseku"/>
    <w:link w:val="Bezriadkovania"/>
    <w:uiPriority w:val="1"/>
    <w:rsid w:val="0080198C"/>
    <w:rPr>
      <w:rFonts w:eastAsiaTheme="minorEastAsia"/>
    </w:rPr>
  </w:style>
  <w:style w:type="paragraph" w:customStyle="1" w:styleId="StavbanaTL">
    <w:name w:val="Stavba na TL"/>
    <w:basedOn w:val="Bezriadkovania"/>
    <w:link w:val="StavbanaTLChar"/>
    <w:autoRedefine/>
    <w:qFormat/>
    <w:rsid w:val="002232F8"/>
    <w:pPr>
      <w:spacing w:line="276" w:lineRule="auto"/>
    </w:pPr>
    <w:rPr>
      <w:rFonts w:asciiTheme="majorHAnsi" w:eastAsiaTheme="majorEastAsia" w:hAnsiTheme="majorHAnsi" w:cstheme="majorBidi"/>
      <w:b/>
      <w:caps/>
      <w:sz w:val="40"/>
      <w:szCs w:val="40"/>
    </w:rPr>
  </w:style>
  <w:style w:type="character" w:customStyle="1" w:styleId="StavbanaTLChar">
    <w:name w:val="Stavba na TL Char"/>
    <w:basedOn w:val="BezriadkovaniaChar"/>
    <w:link w:val="StavbanaTL"/>
    <w:rsid w:val="002232F8"/>
    <w:rPr>
      <w:rFonts w:asciiTheme="majorHAnsi" w:eastAsiaTheme="majorEastAsia" w:hAnsiTheme="majorHAnsi" w:cstheme="majorBidi"/>
      <w:b/>
      <w:caps/>
      <w:sz w:val="40"/>
      <w:szCs w:val="40"/>
    </w:rPr>
  </w:style>
  <w:style w:type="table" w:styleId="Mriekatabuky">
    <w:name w:val="Table Grid"/>
    <w:basedOn w:val="Normlnatabuka"/>
    <w:rsid w:val="00BD5DD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Svetlmriekazvraznenie11">
    <w:name w:val="Svetlá mriežka – zvýraznenie 11"/>
    <w:basedOn w:val="Normlnatabuka"/>
    <w:uiPriority w:val="62"/>
    <w:rsid w:val="00BD5DD5"/>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truktradokumentu">
    <w:name w:val="Document Map"/>
    <w:basedOn w:val="Normlny"/>
    <w:link w:val="truktradokumentuChar"/>
    <w:uiPriority w:val="99"/>
    <w:semiHidden/>
    <w:unhideWhenUsed/>
    <w:rsid w:val="00D22DF4"/>
    <w:pPr>
      <w:spacing w:after="0"/>
    </w:pPr>
    <w:rPr>
      <w:rFonts w:ascii="Tahoma" w:hAnsi="Tahoma" w:cs="Tahoma"/>
      <w:sz w:val="16"/>
      <w:szCs w:val="16"/>
    </w:rPr>
  </w:style>
  <w:style w:type="character" w:customStyle="1" w:styleId="truktradokumentuChar">
    <w:name w:val="Štruktúra dokumentu Char"/>
    <w:basedOn w:val="Predvolenpsmoodseku"/>
    <w:link w:val="truktradokumentu"/>
    <w:uiPriority w:val="99"/>
    <w:semiHidden/>
    <w:rsid w:val="00D22DF4"/>
    <w:rPr>
      <w:rFonts w:ascii="Tahoma" w:hAnsi="Tahoma" w:cs="Tahoma"/>
      <w:sz w:val="16"/>
      <w:szCs w:val="16"/>
    </w:rPr>
  </w:style>
  <w:style w:type="character" w:styleId="Zvraznenie">
    <w:name w:val="Emphasis"/>
    <w:basedOn w:val="Predvolenpsmoodseku"/>
    <w:uiPriority w:val="20"/>
    <w:qFormat/>
    <w:rsid w:val="001105FA"/>
    <w:rPr>
      <w:i/>
      <w:iCs/>
    </w:rPr>
  </w:style>
  <w:style w:type="character" w:customStyle="1" w:styleId="tl1">
    <w:name w:val="Štýl1"/>
    <w:basedOn w:val="Predvolenpsmoodseku"/>
    <w:uiPriority w:val="1"/>
    <w:rsid w:val="0052550E"/>
    <w:rPr>
      <w:b/>
    </w:rPr>
  </w:style>
  <w:style w:type="paragraph" w:customStyle="1" w:styleId="PodnadpisnaTS">
    <w:name w:val="Podnadpis na TS"/>
    <w:basedOn w:val="Bezriadkovania"/>
    <w:link w:val="PodnadpisnaTSChar"/>
    <w:qFormat/>
    <w:rsid w:val="006B45CB"/>
    <w:rPr>
      <w:b/>
      <w:sz w:val="28"/>
      <w:szCs w:val="28"/>
    </w:rPr>
  </w:style>
  <w:style w:type="character" w:customStyle="1" w:styleId="PodnadpisnaTSChar">
    <w:name w:val="Podnadpis na TS Char"/>
    <w:basedOn w:val="BezriadkovaniaChar"/>
    <w:link w:val="PodnadpisnaTS"/>
    <w:rsid w:val="006B45CB"/>
    <w:rPr>
      <w:rFonts w:eastAsiaTheme="minorEastAsia"/>
      <w:b/>
      <w:sz w:val="28"/>
      <w:szCs w:val="28"/>
    </w:rPr>
  </w:style>
  <w:style w:type="table" w:customStyle="1" w:styleId="Svetlzoznamzvraznenie11">
    <w:name w:val="Svetlý zoznam – zvýraznenie 11"/>
    <w:basedOn w:val="Normlnatabuka"/>
    <w:uiPriority w:val="61"/>
    <w:rsid w:val="008561B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Odsekzoznamu">
    <w:name w:val="List Paragraph"/>
    <w:basedOn w:val="Normlny"/>
    <w:uiPriority w:val="34"/>
    <w:qFormat/>
    <w:rsid w:val="00193E49"/>
    <w:pPr>
      <w:ind w:left="720"/>
      <w:contextualSpacing/>
      <w:jc w:val="left"/>
    </w:pPr>
  </w:style>
  <w:style w:type="paragraph" w:styleId="Zkladntext">
    <w:name w:val="Body Text"/>
    <w:basedOn w:val="Normlny"/>
    <w:link w:val="ZkladntextChar"/>
    <w:semiHidden/>
    <w:rsid w:val="00193E49"/>
    <w:pPr>
      <w:suppressAutoHyphens/>
      <w:spacing w:before="0" w:after="119"/>
    </w:pPr>
    <w:rPr>
      <w:rFonts w:ascii="Times New Roman" w:eastAsia="Times New Roman" w:hAnsi="Times New Roman" w:cs="Times New Roman"/>
      <w:szCs w:val="20"/>
      <w:lang w:eastAsia="ar-SA"/>
    </w:rPr>
  </w:style>
  <w:style w:type="character" w:customStyle="1" w:styleId="ZkladntextChar">
    <w:name w:val="Základný text Char"/>
    <w:basedOn w:val="Predvolenpsmoodseku"/>
    <w:link w:val="Zkladntext"/>
    <w:semiHidden/>
    <w:rsid w:val="00193E49"/>
    <w:rPr>
      <w:rFonts w:ascii="Times New Roman" w:eastAsia="Times New Roman" w:hAnsi="Times New Roman" w:cs="Times New Roman"/>
      <w:szCs w:val="20"/>
      <w:lang w:eastAsia="ar-SA"/>
    </w:rPr>
  </w:style>
  <w:style w:type="paragraph" w:customStyle="1" w:styleId="Default">
    <w:name w:val="Default"/>
    <w:rsid w:val="00193E49"/>
    <w:pPr>
      <w:autoSpaceDE w:val="0"/>
      <w:autoSpaceDN w:val="0"/>
      <w:adjustRightInd w:val="0"/>
      <w:spacing w:after="0" w:line="240" w:lineRule="auto"/>
    </w:pPr>
    <w:rPr>
      <w:rFonts w:ascii="Cambria" w:hAnsi="Cambria" w:cs="Cambria"/>
      <w:color w:val="000000"/>
      <w:sz w:val="24"/>
      <w:szCs w:val="24"/>
    </w:rPr>
  </w:style>
  <w:style w:type="character" w:customStyle="1" w:styleId="ra">
    <w:name w:val="ra"/>
    <w:basedOn w:val="Predvolenpsmoodseku"/>
    <w:rsid w:val="00B55533"/>
  </w:style>
  <w:style w:type="character" w:customStyle="1" w:styleId="formtext">
    <w:name w:val="formtext"/>
    <w:basedOn w:val="Predvolenpsmoodseku"/>
    <w:rsid w:val="00B55533"/>
  </w:style>
  <w:style w:type="character" w:customStyle="1" w:styleId="gmail-im">
    <w:name w:val="gmail-im"/>
    <w:basedOn w:val="Predvolenpsmoodseku"/>
    <w:rsid w:val="007879B7"/>
  </w:style>
  <w:style w:type="paragraph" w:customStyle="1" w:styleId="gmail-m-3175393077202653435msolistparagraph">
    <w:name w:val="gmail-m_-3175393077202653435msolistparagraph"/>
    <w:basedOn w:val="Normlny"/>
    <w:rsid w:val="00D75062"/>
    <w:pPr>
      <w:spacing w:before="100" w:beforeAutospacing="1" w:after="100" w:afterAutospacing="1"/>
      <w:jc w:val="left"/>
    </w:pPr>
    <w:rPr>
      <w:rFonts w:ascii="Calibri" w:hAnsi="Calibri" w:cs="Calibri"/>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22">
      <w:bodyDiv w:val="1"/>
      <w:marLeft w:val="0"/>
      <w:marRight w:val="0"/>
      <w:marTop w:val="0"/>
      <w:marBottom w:val="0"/>
      <w:divBdr>
        <w:top w:val="none" w:sz="0" w:space="0" w:color="auto"/>
        <w:left w:val="none" w:sz="0" w:space="0" w:color="auto"/>
        <w:bottom w:val="none" w:sz="0" w:space="0" w:color="auto"/>
        <w:right w:val="none" w:sz="0" w:space="0" w:color="auto"/>
      </w:divBdr>
    </w:div>
    <w:div w:id="65153027">
      <w:bodyDiv w:val="1"/>
      <w:marLeft w:val="0"/>
      <w:marRight w:val="0"/>
      <w:marTop w:val="0"/>
      <w:marBottom w:val="0"/>
      <w:divBdr>
        <w:top w:val="none" w:sz="0" w:space="0" w:color="auto"/>
        <w:left w:val="none" w:sz="0" w:space="0" w:color="auto"/>
        <w:bottom w:val="none" w:sz="0" w:space="0" w:color="auto"/>
        <w:right w:val="none" w:sz="0" w:space="0" w:color="auto"/>
      </w:divBdr>
    </w:div>
    <w:div w:id="229196622">
      <w:bodyDiv w:val="1"/>
      <w:marLeft w:val="0"/>
      <w:marRight w:val="0"/>
      <w:marTop w:val="0"/>
      <w:marBottom w:val="0"/>
      <w:divBdr>
        <w:top w:val="none" w:sz="0" w:space="0" w:color="auto"/>
        <w:left w:val="none" w:sz="0" w:space="0" w:color="auto"/>
        <w:bottom w:val="none" w:sz="0" w:space="0" w:color="auto"/>
        <w:right w:val="none" w:sz="0" w:space="0" w:color="auto"/>
      </w:divBdr>
    </w:div>
    <w:div w:id="239218549">
      <w:bodyDiv w:val="1"/>
      <w:marLeft w:val="0"/>
      <w:marRight w:val="0"/>
      <w:marTop w:val="0"/>
      <w:marBottom w:val="0"/>
      <w:divBdr>
        <w:top w:val="none" w:sz="0" w:space="0" w:color="auto"/>
        <w:left w:val="none" w:sz="0" w:space="0" w:color="auto"/>
        <w:bottom w:val="none" w:sz="0" w:space="0" w:color="auto"/>
        <w:right w:val="none" w:sz="0" w:space="0" w:color="auto"/>
      </w:divBdr>
    </w:div>
    <w:div w:id="278028577">
      <w:bodyDiv w:val="1"/>
      <w:marLeft w:val="0"/>
      <w:marRight w:val="0"/>
      <w:marTop w:val="0"/>
      <w:marBottom w:val="0"/>
      <w:divBdr>
        <w:top w:val="none" w:sz="0" w:space="0" w:color="auto"/>
        <w:left w:val="none" w:sz="0" w:space="0" w:color="auto"/>
        <w:bottom w:val="none" w:sz="0" w:space="0" w:color="auto"/>
        <w:right w:val="none" w:sz="0" w:space="0" w:color="auto"/>
      </w:divBdr>
    </w:div>
    <w:div w:id="344404474">
      <w:bodyDiv w:val="1"/>
      <w:marLeft w:val="0"/>
      <w:marRight w:val="0"/>
      <w:marTop w:val="0"/>
      <w:marBottom w:val="0"/>
      <w:divBdr>
        <w:top w:val="none" w:sz="0" w:space="0" w:color="auto"/>
        <w:left w:val="none" w:sz="0" w:space="0" w:color="auto"/>
        <w:bottom w:val="none" w:sz="0" w:space="0" w:color="auto"/>
        <w:right w:val="none" w:sz="0" w:space="0" w:color="auto"/>
      </w:divBdr>
    </w:div>
    <w:div w:id="536624435">
      <w:bodyDiv w:val="1"/>
      <w:marLeft w:val="0"/>
      <w:marRight w:val="0"/>
      <w:marTop w:val="0"/>
      <w:marBottom w:val="0"/>
      <w:divBdr>
        <w:top w:val="none" w:sz="0" w:space="0" w:color="auto"/>
        <w:left w:val="none" w:sz="0" w:space="0" w:color="auto"/>
        <w:bottom w:val="none" w:sz="0" w:space="0" w:color="auto"/>
        <w:right w:val="none" w:sz="0" w:space="0" w:color="auto"/>
      </w:divBdr>
    </w:div>
    <w:div w:id="572276015">
      <w:bodyDiv w:val="1"/>
      <w:marLeft w:val="0"/>
      <w:marRight w:val="0"/>
      <w:marTop w:val="0"/>
      <w:marBottom w:val="0"/>
      <w:divBdr>
        <w:top w:val="none" w:sz="0" w:space="0" w:color="auto"/>
        <w:left w:val="none" w:sz="0" w:space="0" w:color="auto"/>
        <w:bottom w:val="none" w:sz="0" w:space="0" w:color="auto"/>
        <w:right w:val="none" w:sz="0" w:space="0" w:color="auto"/>
      </w:divBdr>
    </w:div>
    <w:div w:id="885489129">
      <w:bodyDiv w:val="1"/>
      <w:marLeft w:val="0"/>
      <w:marRight w:val="0"/>
      <w:marTop w:val="0"/>
      <w:marBottom w:val="0"/>
      <w:divBdr>
        <w:top w:val="none" w:sz="0" w:space="0" w:color="auto"/>
        <w:left w:val="none" w:sz="0" w:space="0" w:color="auto"/>
        <w:bottom w:val="none" w:sz="0" w:space="0" w:color="auto"/>
        <w:right w:val="none" w:sz="0" w:space="0" w:color="auto"/>
      </w:divBdr>
    </w:div>
    <w:div w:id="1017384501">
      <w:bodyDiv w:val="1"/>
      <w:marLeft w:val="0"/>
      <w:marRight w:val="0"/>
      <w:marTop w:val="0"/>
      <w:marBottom w:val="0"/>
      <w:divBdr>
        <w:top w:val="none" w:sz="0" w:space="0" w:color="auto"/>
        <w:left w:val="none" w:sz="0" w:space="0" w:color="auto"/>
        <w:bottom w:val="none" w:sz="0" w:space="0" w:color="auto"/>
        <w:right w:val="none" w:sz="0" w:space="0" w:color="auto"/>
      </w:divBdr>
    </w:div>
    <w:div w:id="1103382729">
      <w:bodyDiv w:val="1"/>
      <w:marLeft w:val="0"/>
      <w:marRight w:val="0"/>
      <w:marTop w:val="0"/>
      <w:marBottom w:val="0"/>
      <w:divBdr>
        <w:top w:val="none" w:sz="0" w:space="0" w:color="auto"/>
        <w:left w:val="none" w:sz="0" w:space="0" w:color="auto"/>
        <w:bottom w:val="none" w:sz="0" w:space="0" w:color="auto"/>
        <w:right w:val="none" w:sz="0" w:space="0" w:color="auto"/>
      </w:divBdr>
    </w:div>
    <w:div w:id="1578856751">
      <w:bodyDiv w:val="1"/>
      <w:marLeft w:val="0"/>
      <w:marRight w:val="0"/>
      <w:marTop w:val="0"/>
      <w:marBottom w:val="0"/>
      <w:divBdr>
        <w:top w:val="none" w:sz="0" w:space="0" w:color="auto"/>
        <w:left w:val="none" w:sz="0" w:space="0" w:color="auto"/>
        <w:bottom w:val="none" w:sz="0" w:space="0" w:color="auto"/>
        <w:right w:val="none" w:sz="0" w:space="0" w:color="auto"/>
      </w:divBdr>
    </w:div>
    <w:div w:id="1632130631">
      <w:bodyDiv w:val="1"/>
      <w:marLeft w:val="0"/>
      <w:marRight w:val="0"/>
      <w:marTop w:val="0"/>
      <w:marBottom w:val="0"/>
      <w:divBdr>
        <w:top w:val="none" w:sz="0" w:space="0" w:color="auto"/>
        <w:left w:val="none" w:sz="0" w:space="0" w:color="auto"/>
        <w:bottom w:val="none" w:sz="0" w:space="0" w:color="auto"/>
        <w:right w:val="none" w:sz="0" w:space="0" w:color="auto"/>
      </w:divBdr>
    </w:div>
    <w:div w:id="1672486925">
      <w:bodyDiv w:val="1"/>
      <w:marLeft w:val="0"/>
      <w:marRight w:val="0"/>
      <w:marTop w:val="0"/>
      <w:marBottom w:val="0"/>
      <w:divBdr>
        <w:top w:val="none" w:sz="0" w:space="0" w:color="auto"/>
        <w:left w:val="none" w:sz="0" w:space="0" w:color="auto"/>
        <w:bottom w:val="none" w:sz="0" w:space="0" w:color="auto"/>
        <w:right w:val="none" w:sz="0" w:space="0" w:color="auto"/>
      </w:divBdr>
    </w:div>
    <w:div w:id="1688675869">
      <w:bodyDiv w:val="1"/>
      <w:marLeft w:val="0"/>
      <w:marRight w:val="0"/>
      <w:marTop w:val="0"/>
      <w:marBottom w:val="0"/>
      <w:divBdr>
        <w:top w:val="none" w:sz="0" w:space="0" w:color="auto"/>
        <w:left w:val="none" w:sz="0" w:space="0" w:color="auto"/>
        <w:bottom w:val="none" w:sz="0" w:space="0" w:color="auto"/>
        <w:right w:val="none" w:sz="0" w:space="0" w:color="auto"/>
      </w:divBdr>
    </w:div>
    <w:div w:id="1704984827">
      <w:bodyDiv w:val="1"/>
      <w:marLeft w:val="0"/>
      <w:marRight w:val="0"/>
      <w:marTop w:val="0"/>
      <w:marBottom w:val="0"/>
      <w:divBdr>
        <w:top w:val="none" w:sz="0" w:space="0" w:color="auto"/>
        <w:left w:val="none" w:sz="0" w:space="0" w:color="auto"/>
        <w:bottom w:val="none" w:sz="0" w:space="0" w:color="auto"/>
        <w:right w:val="none" w:sz="0" w:space="0" w:color="auto"/>
      </w:divBdr>
    </w:div>
    <w:div w:id="1766530328">
      <w:bodyDiv w:val="1"/>
      <w:marLeft w:val="0"/>
      <w:marRight w:val="0"/>
      <w:marTop w:val="0"/>
      <w:marBottom w:val="0"/>
      <w:divBdr>
        <w:top w:val="none" w:sz="0" w:space="0" w:color="auto"/>
        <w:left w:val="none" w:sz="0" w:space="0" w:color="auto"/>
        <w:bottom w:val="none" w:sz="0" w:space="0" w:color="auto"/>
        <w:right w:val="none" w:sz="0" w:space="0" w:color="auto"/>
      </w:divBdr>
    </w:div>
    <w:div w:id="1779913690">
      <w:bodyDiv w:val="1"/>
      <w:marLeft w:val="0"/>
      <w:marRight w:val="0"/>
      <w:marTop w:val="0"/>
      <w:marBottom w:val="0"/>
      <w:divBdr>
        <w:top w:val="none" w:sz="0" w:space="0" w:color="auto"/>
        <w:left w:val="none" w:sz="0" w:space="0" w:color="auto"/>
        <w:bottom w:val="none" w:sz="0" w:space="0" w:color="auto"/>
        <w:right w:val="none" w:sz="0" w:space="0" w:color="auto"/>
      </w:divBdr>
    </w:div>
    <w:div w:id="2019886167">
      <w:bodyDiv w:val="1"/>
      <w:marLeft w:val="0"/>
      <w:marRight w:val="0"/>
      <w:marTop w:val="0"/>
      <w:marBottom w:val="0"/>
      <w:divBdr>
        <w:top w:val="none" w:sz="0" w:space="0" w:color="auto"/>
        <w:left w:val="none" w:sz="0" w:space="0" w:color="auto"/>
        <w:bottom w:val="none" w:sz="0" w:space="0" w:color="auto"/>
        <w:right w:val="none" w:sz="0" w:space="0" w:color="auto"/>
      </w:divBdr>
    </w:div>
    <w:div w:id="204486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onypreludi.sk/zz/2013-154"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termoklima.sk"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kalafut\Documents\Zdroje%20&#250;dajov\Cisla_pare.xlsx" TargetMode="External"/><Relationship Id="rId1" Type="http://schemas.openxmlformats.org/officeDocument/2006/relationships/mailMergeSource" Target="file:///C:\Users\kalafut\Documents\Zdroje%20&#250;dajov\Cisla_pare.xls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37EEBE1077A496BA8220213BF621ABF"/>
        <w:category>
          <w:name w:val="Všeobecné"/>
          <w:gallery w:val="placeholder"/>
        </w:category>
        <w:types>
          <w:type w:val="bbPlcHdr"/>
        </w:types>
        <w:behaviors>
          <w:behavior w:val="content"/>
        </w:behaviors>
        <w:guid w:val="{55A345A8-D238-41D5-9572-F6D30C5ACD58}"/>
      </w:docPartPr>
      <w:docPartBody>
        <w:p w:rsidR="00567378" w:rsidRDefault="00493338">
          <w:pPr>
            <w:pStyle w:val="937EEBE1077A496BA8220213BF621ABF"/>
          </w:pPr>
          <w:r w:rsidRPr="00CC3FA1">
            <w:rPr>
              <w:b/>
              <w:sz w:val="18"/>
            </w:rPr>
            <w:t>TERMOKLIMA, spol. s r. o.</w:t>
          </w:r>
        </w:p>
      </w:docPartBody>
    </w:docPart>
    <w:docPart>
      <w:docPartPr>
        <w:name w:val="74D4B691F3704BB6885E6C576DFBE156"/>
        <w:category>
          <w:name w:val="Všeobecné"/>
          <w:gallery w:val="placeholder"/>
        </w:category>
        <w:types>
          <w:type w:val="bbPlcHdr"/>
        </w:types>
        <w:behaviors>
          <w:behavior w:val="content"/>
        </w:behaviors>
        <w:guid w:val="{19AB682E-8E4C-472E-999A-0BB10363D6D7}"/>
      </w:docPartPr>
      <w:docPartBody>
        <w:p w:rsidR="00567378" w:rsidRDefault="00493338">
          <w:pPr>
            <w:pStyle w:val="74D4B691F3704BB6885E6C576DFBE156"/>
          </w:pPr>
          <w:r w:rsidRPr="00782AED">
            <w:rPr>
              <w:rStyle w:val="Zstupntext"/>
            </w:rPr>
            <w:t>Vyberte položku.</w:t>
          </w:r>
        </w:p>
      </w:docPartBody>
    </w:docPart>
    <w:docPart>
      <w:docPartPr>
        <w:name w:val="DA3D95CE5CCD4361BCEE074E8A8CBEF9"/>
        <w:category>
          <w:name w:val="Všeobecné"/>
          <w:gallery w:val="placeholder"/>
        </w:category>
        <w:types>
          <w:type w:val="bbPlcHdr"/>
        </w:types>
        <w:behaviors>
          <w:behavior w:val="content"/>
        </w:behaviors>
        <w:guid w:val="{0E67EFE6-EF78-4CEF-88AB-A21EADE777F1}"/>
      </w:docPartPr>
      <w:docPartBody>
        <w:p w:rsidR="00567378" w:rsidRDefault="00493338">
          <w:pPr>
            <w:pStyle w:val="DA3D95CE5CCD4361BCEE074E8A8CBEF9"/>
          </w:pPr>
          <w:r w:rsidRPr="00782AED">
            <w:rPr>
              <w:rStyle w:val="Zstupntext"/>
            </w:rPr>
            <w:t>Vyberte položku.</w:t>
          </w:r>
        </w:p>
      </w:docPartBody>
    </w:docPart>
    <w:docPart>
      <w:docPartPr>
        <w:name w:val="810BB3E8D6CF46FD8668E1B6CC9DDCBD"/>
        <w:category>
          <w:name w:val="Všeobecné"/>
          <w:gallery w:val="placeholder"/>
        </w:category>
        <w:types>
          <w:type w:val="bbPlcHdr"/>
        </w:types>
        <w:behaviors>
          <w:behavior w:val="content"/>
        </w:behaviors>
        <w:guid w:val="{BC12A107-29D8-4C10-8EB5-2B1BF6B5F579}"/>
      </w:docPartPr>
      <w:docPartBody>
        <w:p w:rsidR="00567378" w:rsidRDefault="00493338">
          <w:pPr>
            <w:pStyle w:val="810BB3E8D6CF46FD8668E1B6CC9DDCBD"/>
          </w:pPr>
          <w:r w:rsidRPr="00782AED">
            <w:rPr>
              <w:rStyle w:val="Zstupntext"/>
            </w:rPr>
            <w:t>Vyberte položku.</w:t>
          </w:r>
        </w:p>
      </w:docPartBody>
    </w:docPart>
    <w:docPart>
      <w:docPartPr>
        <w:name w:val="0884237F528448F0B32F2FF5D1F8C046"/>
        <w:category>
          <w:name w:val="Všeobecné"/>
          <w:gallery w:val="placeholder"/>
        </w:category>
        <w:types>
          <w:type w:val="bbPlcHdr"/>
        </w:types>
        <w:behaviors>
          <w:behavior w:val="content"/>
        </w:behaviors>
        <w:guid w:val="{7DDA7913-C4AC-410E-B17E-138CEF83ECF3}"/>
      </w:docPartPr>
      <w:docPartBody>
        <w:p w:rsidR="00567378" w:rsidRDefault="00493338">
          <w:pPr>
            <w:pStyle w:val="0884237F528448F0B32F2FF5D1F8C046"/>
          </w:pPr>
          <w:r w:rsidRPr="00634372">
            <w:rPr>
              <w:rStyle w:val="Zstupntext"/>
            </w:rPr>
            <w:t>[Dátum publikovania]</w:t>
          </w:r>
        </w:p>
      </w:docPartBody>
    </w:docPart>
    <w:docPart>
      <w:docPartPr>
        <w:name w:val="E75E86B0ED1647059C5A627BD04FB1CA"/>
        <w:category>
          <w:name w:val="Všeobecné"/>
          <w:gallery w:val="placeholder"/>
        </w:category>
        <w:types>
          <w:type w:val="bbPlcHdr"/>
        </w:types>
        <w:behaviors>
          <w:behavior w:val="content"/>
        </w:behaviors>
        <w:guid w:val="{5FA05DCE-F7DA-4D92-9D11-91FA44E0CE80}"/>
      </w:docPartPr>
      <w:docPartBody>
        <w:p w:rsidR="007411CA" w:rsidRDefault="007411CA" w:rsidP="007411CA">
          <w:pPr>
            <w:pStyle w:val="E75E86B0ED1647059C5A627BD04FB1CA"/>
          </w:pPr>
          <w:r>
            <w:rPr>
              <w:b/>
            </w:rPr>
            <w:t>[Profesia – vyberte zo zoznamu]</w:t>
          </w:r>
        </w:p>
      </w:docPartBody>
    </w:docPart>
    <w:docPart>
      <w:docPartPr>
        <w:name w:val="50C6C85D7E50489EBE84333F557C0744"/>
        <w:category>
          <w:name w:val="Všeobecné"/>
          <w:gallery w:val="placeholder"/>
        </w:category>
        <w:types>
          <w:type w:val="bbPlcHdr"/>
        </w:types>
        <w:behaviors>
          <w:behavior w:val="content"/>
        </w:behaviors>
        <w:guid w:val="{D6AEAF88-8142-4227-B7C2-6C4418D40BC2}"/>
      </w:docPartPr>
      <w:docPartBody>
        <w:p w:rsidR="007411CA" w:rsidRDefault="007411CA" w:rsidP="007411CA">
          <w:pPr>
            <w:pStyle w:val="50C6C85D7E50489EBE84333F557C0744"/>
          </w:pPr>
          <w:r>
            <w:t>[Investor]</w:t>
          </w:r>
        </w:p>
      </w:docPartBody>
    </w:docPart>
    <w:docPart>
      <w:docPartPr>
        <w:name w:val="6B39382C62214298A4A8182D36F1D02D"/>
        <w:category>
          <w:name w:val="Všeobecné"/>
          <w:gallery w:val="placeholder"/>
        </w:category>
        <w:types>
          <w:type w:val="bbPlcHdr"/>
        </w:types>
        <w:behaviors>
          <w:behavior w:val="content"/>
        </w:behaviors>
        <w:guid w:val="{421E4805-1499-44C6-B582-95D631D0A150}"/>
      </w:docPartPr>
      <w:docPartBody>
        <w:p w:rsidR="007411CA" w:rsidRDefault="007411CA" w:rsidP="007411CA">
          <w:pPr>
            <w:pStyle w:val="6B39382C62214298A4A8182D36F1D02D"/>
          </w:pPr>
          <w:r>
            <w:t>[Stupeň – vyberte zo zoznamu]</w:t>
          </w:r>
        </w:p>
      </w:docPartBody>
    </w:docPart>
    <w:docPart>
      <w:docPartPr>
        <w:name w:val="CC12DEB107DB4559A8834F4B34AFCBFB"/>
        <w:category>
          <w:name w:val="Všeobecné"/>
          <w:gallery w:val="placeholder"/>
        </w:category>
        <w:types>
          <w:type w:val="bbPlcHdr"/>
        </w:types>
        <w:behaviors>
          <w:behavior w:val="content"/>
        </w:behaviors>
        <w:guid w:val="{9305D3F7-2E4F-4520-A9DB-287693C79575}"/>
      </w:docPartPr>
      <w:docPartBody>
        <w:p w:rsidR="007411CA" w:rsidRDefault="007411CA" w:rsidP="007411CA">
          <w:pPr>
            <w:pStyle w:val="CC12DEB107DB4559A8834F4B34AFCBFB"/>
          </w:pPr>
          <w:r>
            <w:rPr>
              <w:rStyle w:val="Zstupntext"/>
              <w:caps/>
            </w:rPr>
            <w:t>[Zákazka]</w:t>
          </w:r>
        </w:p>
      </w:docPartBody>
    </w:docPart>
    <w:docPart>
      <w:docPartPr>
        <w:name w:val="A64DAF8D6C70454B84ED87FD0054F189"/>
        <w:category>
          <w:name w:val="Všeobecné"/>
          <w:gallery w:val="placeholder"/>
        </w:category>
        <w:types>
          <w:type w:val="bbPlcHdr"/>
        </w:types>
        <w:behaviors>
          <w:behavior w:val="content"/>
        </w:behaviors>
        <w:guid w:val="{7BBA7660-BE3B-41AA-BCC5-16491A58D9CD}"/>
      </w:docPartPr>
      <w:docPartBody>
        <w:p w:rsidR="007411CA" w:rsidRDefault="007411CA" w:rsidP="007411CA">
          <w:pPr>
            <w:pStyle w:val="A64DAF8D6C70454B84ED87FD0054F189"/>
          </w:pPr>
          <w:r>
            <w:rPr>
              <w:rStyle w:val="Zstupntext"/>
            </w:rPr>
            <w:t>Stavba</w:t>
          </w:r>
        </w:p>
      </w:docPartBody>
    </w:docPart>
    <w:docPart>
      <w:docPartPr>
        <w:name w:val="4DF47CB4C66C4F5BA764B220229A052E"/>
        <w:category>
          <w:name w:val="Všeobecné"/>
          <w:gallery w:val="placeholder"/>
        </w:category>
        <w:types>
          <w:type w:val="bbPlcHdr"/>
        </w:types>
        <w:behaviors>
          <w:behavior w:val="content"/>
        </w:behaviors>
        <w:guid w:val="{C6527382-9D0C-4100-8468-8786D7140622}"/>
      </w:docPartPr>
      <w:docPartBody>
        <w:p w:rsidR="00956B23" w:rsidRDefault="00731364" w:rsidP="00731364">
          <w:pPr>
            <w:pStyle w:val="4DF47CB4C66C4F5BA764B220229A052E"/>
          </w:pPr>
          <w:r>
            <w:t>[Investor]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3338"/>
    <w:rsid w:val="000D45C9"/>
    <w:rsid w:val="000F5AA0"/>
    <w:rsid w:val="00153E39"/>
    <w:rsid w:val="002B022B"/>
    <w:rsid w:val="002F4897"/>
    <w:rsid w:val="00356056"/>
    <w:rsid w:val="0042542F"/>
    <w:rsid w:val="00493338"/>
    <w:rsid w:val="004A2A5E"/>
    <w:rsid w:val="004A52C7"/>
    <w:rsid w:val="004B7E64"/>
    <w:rsid w:val="004E44E1"/>
    <w:rsid w:val="00567378"/>
    <w:rsid w:val="00576DE8"/>
    <w:rsid w:val="00633329"/>
    <w:rsid w:val="006B03D8"/>
    <w:rsid w:val="0071109A"/>
    <w:rsid w:val="00731364"/>
    <w:rsid w:val="007411CA"/>
    <w:rsid w:val="0078184E"/>
    <w:rsid w:val="00782B01"/>
    <w:rsid w:val="00827B3D"/>
    <w:rsid w:val="00895221"/>
    <w:rsid w:val="00945333"/>
    <w:rsid w:val="00956B23"/>
    <w:rsid w:val="00A06CD1"/>
    <w:rsid w:val="00AA2554"/>
    <w:rsid w:val="00B473AC"/>
    <w:rsid w:val="00B82775"/>
    <w:rsid w:val="00BC6250"/>
    <w:rsid w:val="00BE05B9"/>
    <w:rsid w:val="00BE5624"/>
    <w:rsid w:val="00C07767"/>
    <w:rsid w:val="00C22F0E"/>
    <w:rsid w:val="00C33533"/>
    <w:rsid w:val="00C9148C"/>
    <w:rsid w:val="00D13E60"/>
    <w:rsid w:val="00D41705"/>
    <w:rsid w:val="00DA58CA"/>
    <w:rsid w:val="00E074AB"/>
    <w:rsid w:val="00E35DF4"/>
    <w:rsid w:val="00EA1037"/>
    <w:rsid w:val="00EE5E60"/>
    <w:rsid w:val="00F9544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937EEBE1077A496BA8220213BF621ABF">
    <w:name w:val="937EEBE1077A496BA8220213BF621ABF"/>
  </w:style>
  <w:style w:type="character" w:styleId="Zstupntext">
    <w:name w:val="Placeholder Text"/>
    <w:basedOn w:val="Predvolenpsmoodseku"/>
    <w:uiPriority w:val="99"/>
    <w:semiHidden/>
    <w:rsid w:val="007411CA"/>
  </w:style>
  <w:style w:type="paragraph" w:customStyle="1" w:styleId="74D4B691F3704BB6885E6C576DFBE156">
    <w:name w:val="74D4B691F3704BB6885E6C576DFBE156"/>
  </w:style>
  <w:style w:type="paragraph" w:customStyle="1" w:styleId="DA3D95CE5CCD4361BCEE074E8A8CBEF9">
    <w:name w:val="DA3D95CE5CCD4361BCEE074E8A8CBEF9"/>
  </w:style>
  <w:style w:type="paragraph" w:customStyle="1" w:styleId="810BB3E8D6CF46FD8668E1B6CC9DDCBD">
    <w:name w:val="810BB3E8D6CF46FD8668E1B6CC9DDCBD"/>
  </w:style>
  <w:style w:type="paragraph" w:customStyle="1" w:styleId="0884237F528448F0B32F2FF5D1F8C046">
    <w:name w:val="0884237F528448F0B32F2FF5D1F8C046"/>
  </w:style>
  <w:style w:type="paragraph" w:customStyle="1" w:styleId="E75E86B0ED1647059C5A627BD04FB1CA">
    <w:name w:val="E75E86B0ED1647059C5A627BD04FB1CA"/>
    <w:rsid w:val="007411CA"/>
  </w:style>
  <w:style w:type="paragraph" w:customStyle="1" w:styleId="50C6C85D7E50489EBE84333F557C0744">
    <w:name w:val="50C6C85D7E50489EBE84333F557C0744"/>
    <w:rsid w:val="007411CA"/>
  </w:style>
  <w:style w:type="paragraph" w:customStyle="1" w:styleId="6B39382C62214298A4A8182D36F1D02D">
    <w:name w:val="6B39382C62214298A4A8182D36F1D02D"/>
    <w:rsid w:val="007411CA"/>
  </w:style>
  <w:style w:type="paragraph" w:customStyle="1" w:styleId="CC12DEB107DB4559A8834F4B34AFCBFB">
    <w:name w:val="CC12DEB107DB4559A8834F4B34AFCBFB"/>
    <w:rsid w:val="007411CA"/>
  </w:style>
  <w:style w:type="paragraph" w:customStyle="1" w:styleId="A64DAF8D6C70454B84ED87FD0054F189">
    <w:name w:val="A64DAF8D6C70454B84ED87FD0054F189"/>
    <w:rsid w:val="007411CA"/>
  </w:style>
  <w:style w:type="paragraph" w:customStyle="1" w:styleId="4DF47CB4C66C4F5BA764B220229A052E">
    <w:name w:val="4DF47CB4C66C4F5BA764B220229A052E"/>
    <w:rsid w:val="007313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07.2021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05BFF6F-7160-44A6-91FD-98BF4610D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7415</Words>
  <Characters>42267</Characters>
  <Application>Microsoft Office Word</Application>
  <DocSecurity>0</DocSecurity>
  <Lines>352</Lines>
  <Paragraphs>99</Paragraphs>
  <ScaleCrop>false</ScaleCrop>
  <HeadingPairs>
    <vt:vector size="2" baseType="variant">
      <vt:variant>
        <vt:lpstr>Názov</vt:lpstr>
      </vt:variant>
      <vt:variant>
        <vt:i4>1</vt:i4>
      </vt:variant>
    </vt:vector>
  </HeadingPairs>
  <TitlesOfParts>
    <vt:vector size="1" baseType="lpstr">
      <vt:lpstr>TK-2021-073</vt:lpstr>
    </vt:vector>
  </TitlesOfParts>
  <Company>TERMOKLIMA, s.r.o.</Company>
  <LinksUpToDate>false</LinksUpToDate>
  <CharactersWithSpaces>49583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TK-2021-073</dc:title>
  <dc:subject>Technická správa</dc:subject>
  <dc:creator>Michal Krolák</dc:creator>
  <cp:lastModifiedBy>Jaroslav Kalafut</cp:lastModifiedBy>
  <cp:revision>3</cp:revision>
  <cp:lastPrinted>2021-11-24T06:44:00Z</cp:lastPrinted>
  <dcterms:created xsi:type="dcterms:W3CDTF">2021-11-19T13:18:00Z</dcterms:created>
  <dcterms:modified xsi:type="dcterms:W3CDTF">2021-11-24T06:52:00Z</dcterms:modified>
</cp:coreProperties>
</file>